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7A6E" w14:textId="5103573B" w:rsidR="00A1604D" w:rsidRDefault="003055F4" w:rsidP="000733C7">
      <w:pPr>
        <w:pStyle w:val="Heading1"/>
        <w:numPr>
          <w:ilvl w:val="0"/>
          <w:numId w:val="11"/>
        </w:numPr>
        <w:rPr>
          <w:rFonts w:cstheme="majorHAnsi"/>
          <w:color w:val="auto"/>
        </w:rPr>
      </w:pPr>
      <w:r w:rsidRPr="000733C7">
        <w:rPr>
          <w:rFonts w:cstheme="majorHAnsi"/>
          <w:color w:val="auto"/>
        </w:rPr>
        <w:t>Introduction</w:t>
      </w:r>
    </w:p>
    <w:p w14:paraId="31A65599" w14:textId="77777777" w:rsidR="000733C7" w:rsidRPr="000733C7" w:rsidRDefault="000733C7" w:rsidP="000733C7"/>
    <w:p w14:paraId="6F4E029F" w14:textId="01B43775" w:rsidR="006D272E" w:rsidRPr="000733C7" w:rsidRDefault="003055F4" w:rsidP="00625C74">
      <w:pPr>
        <w:jc w:val="both"/>
        <w:rPr>
          <w:rFonts w:asciiTheme="majorHAnsi" w:hAnsiTheme="majorHAnsi" w:cstheme="majorHAnsi"/>
        </w:rPr>
      </w:pPr>
      <w:r w:rsidRPr="000733C7">
        <w:rPr>
          <w:rFonts w:asciiTheme="majorHAnsi" w:hAnsiTheme="majorHAnsi" w:cstheme="majorHAnsi"/>
        </w:rPr>
        <w:t>Pure Networks</w:t>
      </w:r>
      <w:r w:rsidR="006D272E" w:rsidRPr="000733C7">
        <w:rPr>
          <w:rFonts w:asciiTheme="majorHAnsi" w:hAnsiTheme="majorHAnsi" w:cstheme="majorHAnsi"/>
        </w:rPr>
        <w:t xml:space="preserve"> Limited (“we”, “us” or “our” as applicable)</w:t>
      </w:r>
      <w:r w:rsidRPr="000733C7">
        <w:rPr>
          <w:rFonts w:asciiTheme="majorHAnsi" w:hAnsiTheme="majorHAnsi" w:cstheme="majorHAnsi"/>
        </w:rPr>
        <w:t xml:space="preserve"> is a cybersecurity technology provider offering hardware, software, licensing, professional services, and training</w:t>
      </w:r>
      <w:r w:rsidR="00B23BE7" w:rsidRPr="000733C7">
        <w:rPr>
          <w:rFonts w:asciiTheme="majorHAnsi" w:hAnsiTheme="majorHAnsi" w:cstheme="majorHAnsi"/>
        </w:rPr>
        <w:t xml:space="preserve">.  </w:t>
      </w:r>
      <w:r w:rsidR="006D272E" w:rsidRPr="000733C7">
        <w:rPr>
          <w:rFonts w:asciiTheme="majorHAnsi" w:hAnsiTheme="majorHAnsi" w:cstheme="majorHAnsi"/>
        </w:rPr>
        <w:t>We understand that your privacy is important to you and we are strongly committed to protecting your privacy</w:t>
      </w:r>
      <w:r w:rsidR="00F551B4" w:rsidRPr="000733C7">
        <w:rPr>
          <w:rFonts w:asciiTheme="majorHAnsi" w:hAnsiTheme="majorHAnsi" w:cstheme="majorHAnsi"/>
        </w:rPr>
        <w:t>, it is also important to Pure Networks</w:t>
      </w:r>
    </w:p>
    <w:p w14:paraId="68E5EB2B" w14:textId="77777777" w:rsidR="006D272E" w:rsidRPr="000733C7" w:rsidRDefault="006D272E" w:rsidP="00625C74">
      <w:pPr>
        <w:jc w:val="both"/>
        <w:rPr>
          <w:rFonts w:asciiTheme="majorHAnsi" w:hAnsiTheme="majorHAnsi" w:cstheme="majorHAnsi"/>
        </w:rPr>
      </w:pPr>
      <w:r w:rsidRPr="000733C7">
        <w:rPr>
          <w:rFonts w:asciiTheme="majorHAnsi" w:hAnsiTheme="majorHAnsi" w:cstheme="majorHAnsi"/>
        </w:rPr>
        <w:t>All defined terms used herein shall have the same meaning as the Regulation (EU) 2016/679 (General Data Protection Regulation) (“GDPR”) and the Data Protection Act 2018 (the “Act”), together the “applicable laws”.  Terms such as personal data, data controller and data processor shall likewise carry the same meaning as the applicable laws.</w:t>
      </w:r>
    </w:p>
    <w:p w14:paraId="4004CE7E" w14:textId="77777777" w:rsidR="006D272E" w:rsidRPr="000733C7" w:rsidRDefault="006D272E" w:rsidP="00625C74">
      <w:pPr>
        <w:jc w:val="both"/>
        <w:rPr>
          <w:rFonts w:asciiTheme="majorHAnsi" w:hAnsiTheme="majorHAnsi" w:cstheme="majorHAnsi"/>
        </w:rPr>
      </w:pPr>
      <w:r w:rsidRPr="000733C7">
        <w:rPr>
          <w:rFonts w:asciiTheme="majorHAnsi" w:hAnsiTheme="majorHAnsi" w:cstheme="majorHAnsi"/>
        </w:rPr>
        <w:t xml:space="preserve">For all personal data in respect of which we determine the categories and means of collection, we are a data controller.  </w:t>
      </w:r>
    </w:p>
    <w:p w14:paraId="4F4F7456" w14:textId="5C0390E6" w:rsidR="006D272E" w:rsidRPr="000733C7" w:rsidRDefault="006D272E" w:rsidP="00625C74">
      <w:pPr>
        <w:jc w:val="both"/>
        <w:rPr>
          <w:rFonts w:asciiTheme="majorHAnsi" w:hAnsiTheme="majorHAnsi" w:cstheme="majorHAnsi"/>
        </w:rPr>
      </w:pPr>
      <w:r w:rsidRPr="000733C7">
        <w:rPr>
          <w:rFonts w:asciiTheme="majorHAnsi" w:hAnsiTheme="majorHAnsi" w:cstheme="majorHAnsi"/>
        </w:rPr>
        <w:t>This Privacy Policy (the “</w:t>
      </w:r>
      <w:r w:rsidRPr="000733C7">
        <w:rPr>
          <w:rFonts w:asciiTheme="majorHAnsi" w:hAnsiTheme="majorHAnsi" w:cstheme="majorHAnsi"/>
          <w:b/>
          <w:bCs/>
        </w:rPr>
        <w:t>Privacy Policy</w:t>
      </w:r>
      <w:r w:rsidRPr="000733C7">
        <w:rPr>
          <w:rFonts w:asciiTheme="majorHAnsi" w:hAnsiTheme="majorHAnsi" w:cstheme="majorHAnsi"/>
        </w:rPr>
        <w:t xml:space="preserve">)”, unless indicated otherwise applies to all our website, domains, products, applications and services, regardless of how you access or use them, including through mobile devices. </w:t>
      </w:r>
      <w:r w:rsidR="00F551B4" w:rsidRPr="000733C7">
        <w:rPr>
          <w:rFonts w:asciiTheme="majorHAnsi" w:hAnsiTheme="majorHAnsi" w:cstheme="majorHAnsi"/>
        </w:rPr>
        <w:t xml:space="preserve"> </w:t>
      </w:r>
      <w:r w:rsidRPr="000733C7">
        <w:rPr>
          <w:rFonts w:asciiTheme="majorHAnsi" w:hAnsiTheme="majorHAnsi" w:cstheme="majorHAnsi"/>
        </w:rPr>
        <w:t xml:space="preserve">We will </w:t>
      </w:r>
      <w:r w:rsidR="00F551B4" w:rsidRPr="000733C7">
        <w:rPr>
          <w:rFonts w:asciiTheme="majorHAnsi" w:hAnsiTheme="majorHAnsi" w:cstheme="majorHAnsi"/>
        </w:rPr>
        <w:t xml:space="preserve">only </w:t>
      </w:r>
      <w:r w:rsidRPr="000733C7">
        <w:rPr>
          <w:rFonts w:asciiTheme="majorHAnsi" w:hAnsiTheme="majorHAnsi" w:cstheme="majorHAnsi"/>
        </w:rPr>
        <w:t>use your information for the purposes described in this Privacy Policy or as otherwise stated when we ask you for information. Please read this Privacy Policy carefully and ensure that you understand it. Your acceptance of our Privacy Policy is deemed to occur upon your first use of our site</w:t>
      </w:r>
      <w:r w:rsidR="00F551B4" w:rsidRPr="000733C7">
        <w:rPr>
          <w:rFonts w:asciiTheme="majorHAnsi" w:hAnsiTheme="majorHAnsi" w:cstheme="majorHAnsi"/>
        </w:rPr>
        <w:t xml:space="preserve"> and/or our services</w:t>
      </w:r>
      <w:r w:rsidRPr="000733C7">
        <w:rPr>
          <w:rFonts w:asciiTheme="majorHAnsi" w:hAnsiTheme="majorHAnsi" w:cstheme="majorHAnsi"/>
        </w:rPr>
        <w:t xml:space="preserve">. If you do not accept and agree with this Privacy Policy, you must stop using our site and our services, failing which we shall not be responsible for any consequences of any continuing use. </w:t>
      </w:r>
    </w:p>
    <w:p w14:paraId="2B038389" w14:textId="26E501EC" w:rsidR="00A1604D" w:rsidRPr="000733C7" w:rsidRDefault="003055F4" w:rsidP="00625C74">
      <w:pPr>
        <w:jc w:val="both"/>
        <w:rPr>
          <w:rFonts w:asciiTheme="majorHAnsi" w:hAnsiTheme="majorHAnsi" w:cstheme="majorHAnsi"/>
        </w:rPr>
      </w:pPr>
      <w:r w:rsidRPr="000733C7">
        <w:rPr>
          <w:rFonts w:asciiTheme="majorHAnsi" w:hAnsiTheme="majorHAnsi" w:cstheme="majorHAnsi"/>
        </w:rPr>
        <w:t xml:space="preserve">In fulfilling these roles, we are committed to ensuring the highest level of protection of personal and sensitive data entrusted to us by our clients, suppliers, and partners. </w:t>
      </w:r>
      <w:r w:rsidR="00B23BE7" w:rsidRPr="000733C7">
        <w:rPr>
          <w:rFonts w:asciiTheme="majorHAnsi" w:hAnsiTheme="majorHAnsi" w:cstheme="majorHAnsi"/>
        </w:rPr>
        <w:t xml:space="preserve"> </w:t>
      </w:r>
      <w:r w:rsidRPr="000733C7">
        <w:rPr>
          <w:rFonts w:asciiTheme="majorHAnsi" w:hAnsiTheme="majorHAnsi" w:cstheme="majorHAnsi"/>
        </w:rPr>
        <w:t>Our data handling practices are aligned with</w:t>
      </w:r>
      <w:r w:rsidR="00BC6460" w:rsidRPr="000733C7">
        <w:rPr>
          <w:rFonts w:asciiTheme="majorHAnsi" w:hAnsiTheme="majorHAnsi" w:cstheme="majorHAnsi"/>
        </w:rPr>
        <w:t xml:space="preserve"> the principles set out in the</w:t>
      </w:r>
      <w:r w:rsidRPr="000733C7">
        <w:rPr>
          <w:rFonts w:asciiTheme="majorHAnsi" w:hAnsiTheme="majorHAnsi" w:cstheme="majorHAnsi"/>
        </w:rPr>
        <w:t xml:space="preserve"> GDPR, the Network and Information Systems Directive (NIS2), the Digital Operational Resilience Act (DORA), and ISO/IEC 27001:2022 standards.</w:t>
      </w:r>
    </w:p>
    <w:p w14:paraId="40D9F3BD" w14:textId="3A877C13"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Purpose</w:t>
      </w:r>
    </w:p>
    <w:p w14:paraId="046872C1" w14:textId="3AC73C0A" w:rsidR="00A1604D" w:rsidRPr="000733C7" w:rsidRDefault="003055F4" w:rsidP="00625C74">
      <w:pPr>
        <w:jc w:val="both"/>
        <w:rPr>
          <w:rFonts w:asciiTheme="majorHAnsi" w:hAnsiTheme="majorHAnsi" w:cstheme="majorHAnsi"/>
        </w:rPr>
      </w:pPr>
      <w:r w:rsidRPr="000733C7">
        <w:rPr>
          <w:rFonts w:asciiTheme="majorHAnsi" w:hAnsiTheme="majorHAnsi" w:cstheme="majorHAnsi"/>
        </w:rPr>
        <w:t xml:space="preserve">The purpose of this policy is to define how Pure Networks handles, stores, processes, and protects personal data, ensuring it is managed in accordance with GDPR and ISO 27001 principles. </w:t>
      </w:r>
      <w:r w:rsidR="00B23BE7" w:rsidRPr="000733C7">
        <w:rPr>
          <w:rFonts w:asciiTheme="majorHAnsi" w:hAnsiTheme="majorHAnsi" w:cstheme="majorHAnsi"/>
        </w:rPr>
        <w:t xml:space="preserve"> </w:t>
      </w:r>
      <w:r w:rsidRPr="000733C7">
        <w:rPr>
          <w:rFonts w:asciiTheme="majorHAnsi" w:hAnsiTheme="majorHAnsi" w:cstheme="majorHAnsi"/>
        </w:rPr>
        <w:t>It also aims to inform stakeholders of their rights and our responsibilities under applicable data protection laws.</w:t>
      </w:r>
    </w:p>
    <w:p w14:paraId="36070877" w14:textId="7AAFA75C"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lastRenderedPageBreak/>
        <w:t>Scope</w:t>
      </w:r>
    </w:p>
    <w:p w14:paraId="3E648B72" w14:textId="665490E1" w:rsidR="00B62583" w:rsidRPr="000733C7" w:rsidRDefault="00B62583" w:rsidP="00D8509A">
      <w:pPr>
        <w:jc w:val="both"/>
        <w:rPr>
          <w:rFonts w:asciiTheme="majorHAnsi" w:hAnsiTheme="majorHAnsi" w:cstheme="majorHAnsi"/>
        </w:rPr>
      </w:pPr>
      <w:r w:rsidRPr="000733C7">
        <w:rPr>
          <w:rFonts w:asciiTheme="majorHAnsi" w:hAnsiTheme="majorHAnsi" w:cstheme="majorHAnsi"/>
        </w:rPr>
        <w:t xml:space="preserve">This policy is governed exclusively by the General Data Protection Regulation (EU) 2016/679 and applicable EU and Member State data protection laws, to the exclusion of any non-EU or non-EEA data protection regimes. </w:t>
      </w:r>
    </w:p>
    <w:p w14:paraId="46DC9978" w14:textId="0EB75880" w:rsidR="00A1604D" w:rsidRPr="000733C7" w:rsidRDefault="003055F4" w:rsidP="00625C74">
      <w:pPr>
        <w:jc w:val="both"/>
        <w:rPr>
          <w:rFonts w:asciiTheme="majorHAnsi" w:hAnsiTheme="majorHAnsi" w:cstheme="majorHAnsi"/>
        </w:rPr>
      </w:pPr>
      <w:r w:rsidRPr="000733C7">
        <w:rPr>
          <w:rFonts w:asciiTheme="majorHAnsi" w:hAnsiTheme="majorHAnsi" w:cstheme="majorHAnsi"/>
        </w:rPr>
        <w:t xml:space="preserve">This policy applies to all personal data processed by Pure Networks relating to clients, employees, suppliers, and any other individuals. </w:t>
      </w:r>
      <w:r w:rsidR="00B23BE7" w:rsidRPr="000733C7">
        <w:rPr>
          <w:rFonts w:asciiTheme="majorHAnsi" w:hAnsiTheme="majorHAnsi" w:cstheme="majorHAnsi"/>
        </w:rPr>
        <w:t xml:space="preserve"> </w:t>
      </w:r>
      <w:r w:rsidRPr="000733C7">
        <w:rPr>
          <w:rFonts w:asciiTheme="majorHAnsi" w:hAnsiTheme="majorHAnsi" w:cstheme="majorHAnsi"/>
        </w:rPr>
        <w:t>It applies to all formats (electronic, paper) and covers all locations where data is processed including client systems accessed during service delivery.</w:t>
      </w:r>
      <w:r w:rsidR="00BC6460" w:rsidRPr="000733C7">
        <w:rPr>
          <w:rFonts w:asciiTheme="majorHAnsi" w:hAnsiTheme="majorHAnsi" w:cstheme="majorHAnsi"/>
        </w:rPr>
        <w:t xml:space="preserve">  </w:t>
      </w:r>
    </w:p>
    <w:p w14:paraId="17F85B13" w14:textId="3FB4790C"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Legal and Regulatory Framework</w:t>
      </w:r>
    </w:p>
    <w:p w14:paraId="2DCAB082" w14:textId="721B61B9" w:rsidR="00A1604D" w:rsidRPr="000733C7" w:rsidRDefault="003055F4" w:rsidP="00625C74">
      <w:pPr>
        <w:jc w:val="both"/>
        <w:rPr>
          <w:rFonts w:asciiTheme="majorHAnsi" w:hAnsiTheme="majorHAnsi" w:cstheme="majorHAnsi"/>
        </w:rPr>
      </w:pPr>
      <w:r w:rsidRPr="000733C7">
        <w:rPr>
          <w:rFonts w:asciiTheme="majorHAnsi" w:hAnsiTheme="majorHAnsi" w:cstheme="majorHAnsi"/>
        </w:rPr>
        <w:t xml:space="preserve">Pure Networks complies with GDPR (Regulation (EU) 2016/679), ensuring lawful, fair, and transparent processing of personal data. </w:t>
      </w:r>
      <w:r w:rsidR="00B23BE7" w:rsidRPr="000733C7">
        <w:rPr>
          <w:rFonts w:asciiTheme="majorHAnsi" w:hAnsiTheme="majorHAnsi" w:cstheme="majorHAnsi"/>
        </w:rPr>
        <w:t xml:space="preserve"> </w:t>
      </w:r>
      <w:r w:rsidRPr="000733C7">
        <w:rPr>
          <w:rFonts w:asciiTheme="majorHAnsi" w:hAnsiTheme="majorHAnsi" w:cstheme="majorHAnsi"/>
        </w:rPr>
        <w:t xml:space="preserve">Our policy aligns with principles set out in Articles 5 and 6 of GDPR. We maintain documentation required under Article 30 (Records of Processing Activities) and apply Data Protection by Design and by Default (Article 25). </w:t>
      </w:r>
      <w:r w:rsidR="00B23BE7" w:rsidRPr="000733C7">
        <w:rPr>
          <w:rFonts w:asciiTheme="majorHAnsi" w:hAnsiTheme="majorHAnsi" w:cstheme="majorHAnsi"/>
        </w:rPr>
        <w:t xml:space="preserve"> </w:t>
      </w:r>
      <w:r w:rsidRPr="000733C7">
        <w:rPr>
          <w:rFonts w:asciiTheme="majorHAnsi" w:hAnsiTheme="majorHAnsi" w:cstheme="majorHAnsi"/>
        </w:rPr>
        <w:t>We also align our Information Security Management System (ISMS) with ISO/IEC 27001:2022, ensuring appropriate risk treatment, security controls, and continuous improvement.</w:t>
      </w:r>
    </w:p>
    <w:p w14:paraId="53E24570" w14:textId="09948852"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Data Protection Principles</w:t>
      </w:r>
    </w:p>
    <w:p w14:paraId="49DA48C4" w14:textId="77777777" w:rsidR="00E35A2F" w:rsidRPr="000733C7" w:rsidRDefault="00B62583" w:rsidP="00D8509A">
      <w:pPr>
        <w:jc w:val="both"/>
        <w:rPr>
          <w:rFonts w:asciiTheme="majorHAnsi" w:hAnsiTheme="majorHAnsi" w:cstheme="majorHAnsi"/>
        </w:rPr>
      </w:pPr>
      <w:r w:rsidRPr="000733C7">
        <w:rPr>
          <w:rFonts w:asciiTheme="majorHAnsi" w:hAnsiTheme="majorHAnsi" w:cstheme="majorHAnsi"/>
        </w:rPr>
        <w:t xml:space="preserve">The principles of data protection applicable to our processing are as set out in Article 5 GDPR: </w:t>
      </w:r>
    </w:p>
    <w:p w14:paraId="628EB796" w14:textId="7996BACA" w:rsidR="00B62583" w:rsidRPr="000733C7" w:rsidRDefault="003055F4" w:rsidP="00D8509A">
      <w:pPr>
        <w:jc w:val="both"/>
        <w:rPr>
          <w:rFonts w:asciiTheme="majorHAnsi" w:hAnsiTheme="majorHAnsi" w:cstheme="majorHAnsi"/>
        </w:rPr>
      </w:pPr>
      <w:r w:rsidRPr="000733C7">
        <w:rPr>
          <w:rFonts w:asciiTheme="majorHAnsi" w:hAnsiTheme="majorHAnsi" w:cstheme="majorHAnsi"/>
        </w:rPr>
        <w:t>- Lawfulness, Fairness, and Transparency</w:t>
      </w:r>
    </w:p>
    <w:p w14:paraId="2E1A8DA0" w14:textId="65EE1445" w:rsidR="00B62583" w:rsidRPr="000733C7" w:rsidRDefault="003055F4" w:rsidP="00D8509A">
      <w:pPr>
        <w:jc w:val="both"/>
        <w:rPr>
          <w:rFonts w:asciiTheme="majorHAnsi" w:hAnsiTheme="majorHAnsi" w:cstheme="majorHAnsi"/>
        </w:rPr>
      </w:pPr>
      <w:r w:rsidRPr="000733C7">
        <w:rPr>
          <w:rFonts w:asciiTheme="majorHAnsi" w:hAnsiTheme="majorHAnsi" w:cstheme="majorHAnsi"/>
        </w:rPr>
        <w:t>- Purpose Limitation</w:t>
      </w:r>
    </w:p>
    <w:p w14:paraId="3E0E190A" w14:textId="6FF9FD59" w:rsidR="00B62583" w:rsidRPr="000733C7" w:rsidRDefault="003055F4" w:rsidP="00D8509A">
      <w:pPr>
        <w:jc w:val="both"/>
        <w:rPr>
          <w:rFonts w:asciiTheme="majorHAnsi" w:hAnsiTheme="majorHAnsi" w:cstheme="majorHAnsi"/>
        </w:rPr>
      </w:pPr>
      <w:r w:rsidRPr="000733C7">
        <w:rPr>
          <w:rFonts w:asciiTheme="majorHAnsi" w:hAnsiTheme="majorHAnsi" w:cstheme="majorHAnsi"/>
        </w:rPr>
        <w:t xml:space="preserve">- Data </w:t>
      </w:r>
      <w:proofErr w:type="spellStart"/>
      <w:r w:rsidRPr="000733C7">
        <w:rPr>
          <w:rFonts w:asciiTheme="majorHAnsi" w:hAnsiTheme="majorHAnsi" w:cstheme="majorHAnsi"/>
        </w:rPr>
        <w:t>Minimisation</w:t>
      </w:r>
      <w:proofErr w:type="spellEnd"/>
    </w:p>
    <w:p w14:paraId="0BC5F172" w14:textId="357C5C8F" w:rsidR="00B62583" w:rsidRPr="000733C7" w:rsidRDefault="003055F4" w:rsidP="00D8509A">
      <w:pPr>
        <w:jc w:val="both"/>
        <w:rPr>
          <w:rFonts w:asciiTheme="majorHAnsi" w:hAnsiTheme="majorHAnsi" w:cstheme="majorHAnsi"/>
        </w:rPr>
      </w:pPr>
      <w:r w:rsidRPr="000733C7">
        <w:rPr>
          <w:rFonts w:asciiTheme="majorHAnsi" w:hAnsiTheme="majorHAnsi" w:cstheme="majorHAnsi"/>
        </w:rPr>
        <w:t>- Accuracy</w:t>
      </w:r>
    </w:p>
    <w:p w14:paraId="6C48137B" w14:textId="7EC99B71" w:rsidR="00B62583" w:rsidRPr="000733C7" w:rsidRDefault="003055F4" w:rsidP="00D8509A">
      <w:pPr>
        <w:jc w:val="both"/>
        <w:rPr>
          <w:rFonts w:asciiTheme="majorHAnsi" w:hAnsiTheme="majorHAnsi" w:cstheme="majorHAnsi"/>
        </w:rPr>
      </w:pPr>
      <w:r w:rsidRPr="000733C7">
        <w:rPr>
          <w:rFonts w:asciiTheme="majorHAnsi" w:hAnsiTheme="majorHAnsi" w:cstheme="majorHAnsi"/>
        </w:rPr>
        <w:t>- Storage Limitation</w:t>
      </w:r>
    </w:p>
    <w:p w14:paraId="6144ADAE" w14:textId="41F617CC" w:rsidR="00B62583" w:rsidRPr="000733C7" w:rsidRDefault="003055F4" w:rsidP="00D8509A">
      <w:pPr>
        <w:jc w:val="both"/>
        <w:rPr>
          <w:rFonts w:asciiTheme="majorHAnsi" w:hAnsiTheme="majorHAnsi" w:cstheme="majorHAnsi"/>
        </w:rPr>
      </w:pPr>
      <w:r w:rsidRPr="000733C7">
        <w:rPr>
          <w:rFonts w:asciiTheme="majorHAnsi" w:hAnsiTheme="majorHAnsi" w:cstheme="majorHAnsi"/>
        </w:rPr>
        <w:t>- Integrity and Confidentiality</w:t>
      </w:r>
    </w:p>
    <w:p w14:paraId="2A8ECE34" w14:textId="1047A9A3" w:rsidR="00A1604D" w:rsidRPr="000733C7" w:rsidRDefault="003055F4" w:rsidP="00625C74">
      <w:pPr>
        <w:jc w:val="both"/>
        <w:rPr>
          <w:rFonts w:asciiTheme="majorHAnsi" w:hAnsiTheme="majorHAnsi" w:cstheme="majorHAnsi"/>
        </w:rPr>
      </w:pPr>
      <w:r w:rsidRPr="000733C7">
        <w:rPr>
          <w:rFonts w:asciiTheme="majorHAnsi" w:hAnsiTheme="majorHAnsi" w:cstheme="majorHAnsi"/>
        </w:rPr>
        <w:t>- Accountability</w:t>
      </w:r>
    </w:p>
    <w:p w14:paraId="229ABB36" w14:textId="223E65CB" w:rsidR="00531349" w:rsidRPr="000733C7" w:rsidRDefault="00531349" w:rsidP="00D8509A">
      <w:pPr>
        <w:pStyle w:val="Heading1"/>
        <w:numPr>
          <w:ilvl w:val="0"/>
          <w:numId w:val="11"/>
        </w:numPr>
        <w:jc w:val="both"/>
        <w:rPr>
          <w:rFonts w:cstheme="majorHAnsi"/>
          <w:color w:val="auto"/>
        </w:rPr>
      </w:pPr>
      <w:r w:rsidRPr="000733C7">
        <w:rPr>
          <w:rFonts w:cstheme="majorHAnsi"/>
          <w:color w:val="auto"/>
        </w:rPr>
        <w:t>Types of Personal Data we collect</w:t>
      </w:r>
    </w:p>
    <w:p w14:paraId="75B62C18" w14:textId="7AA6C167" w:rsidR="00531349" w:rsidRPr="000733C7" w:rsidRDefault="00531349" w:rsidP="00625C74">
      <w:pPr>
        <w:jc w:val="both"/>
        <w:rPr>
          <w:rFonts w:asciiTheme="majorHAnsi" w:hAnsiTheme="majorHAnsi" w:cstheme="majorHAnsi"/>
        </w:rPr>
      </w:pPr>
      <w:r w:rsidRPr="000733C7">
        <w:rPr>
          <w:rFonts w:asciiTheme="majorHAnsi" w:hAnsiTheme="majorHAnsi" w:cstheme="majorHAnsi"/>
        </w:rPr>
        <w:t>We may (but do not necessarily) collect, use, store and transfer different kinds of personal data about you depending on your use case, which we have grouped together as follows</w:t>
      </w:r>
    </w:p>
    <w:p w14:paraId="68C67FF0"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lastRenderedPageBreak/>
        <w:t>•</w:t>
      </w:r>
      <w:r w:rsidRPr="000733C7">
        <w:rPr>
          <w:rFonts w:asciiTheme="majorHAnsi" w:hAnsiTheme="majorHAnsi" w:cstheme="majorHAnsi"/>
        </w:rPr>
        <w:tab/>
        <w:t>Identity Data which may include first / last names, any previous names, username or similar identifier, marital status, title, date of birth and gender.</w:t>
      </w:r>
    </w:p>
    <w:p w14:paraId="222717B2"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Contact Data which may include billing address, delivery address, email address and telephone numbers.</w:t>
      </w:r>
    </w:p>
    <w:p w14:paraId="50C4C4A8"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Financial Data which may include salary, income, pension details, tax returns, liabilities, bank account and payment card details.</w:t>
      </w:r>
    </w:p>
    <w:p w14:paraId="27B93554"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Transaction Data which may include details about payments to and from you and other details of services you have purchased from us.</w:t>
      </w:r>
    </w:p>
    <w:p w14:paraId="073F9842"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Technical Data which may include internet protocol (IP) addresses, your login data, browser type and version, time zone setting and location, browser plug-in types and versions, operating system and platform, device ID and other technology on the devices you use to access this website. </w:t>
      </w:r>
    </w:p>
    <w:p w14:paraId="2DC0CD0E"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Profile Data which may include your username and password, purchases or orders made by you, your interests, preferences, feedback and survey responses.  </w:t>
      </w:r>
    </w:p>
    <w:p w14:paraId="58876AF3"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Usage Data which may include information about how you interact with and use our website and services. </w:t>
      </w:r>
    </w:p>
    <w:p w14:paraId="5E1ED673" w14:textId="77777777" w:rsidR="00531349" w:rsidRPr="000733C7" w:rsidRDefault="00531349" w:rsidP="00625C74">
      <w:pPr>
        <w:tabs>
          <w:tab w:val="left" w:pos="1134"/>
        </w:tabs>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Marketing and Communications Data which may include your preferences in receiving marketing from us and our third parties and your communication preferences.</w:t>
      </w:r>
    </w:p>
    <w:p w14:paraId="151D0562" w14:textId="79956A97" w:rsidR="00531349" w:rsidRPr="000733C7" w:rsidRDefault="00531349" w:rsidP="00625C74">
      <w:pPr>
        <w:jc w:val="both"/>
        <w:rPr>
          <w:rFonts w:asciiTheme="majorHAnsi" w:hAnsiTheme="majorHAnsi" w:cstheme="majorHAnsi"/>
        </w:rPr>
      </w:pPr>
      <w:r w:rsidRPr="000733C7">
        <w:rPr>
          <w:rFonts w:asciiTheme="majorHAnsi" w:hAnsiTheme="majorHAnsi" w:cstheme="majorHAnsi"/>
        </w:rPr>
        <w:t xml:space="preserve">We </w:t>
      </w:r>
      <w:r w:rsidR="00F551B4" w:rsidRPr="000733C7">
        <w:rPr>
          <w:rFonts w:asciiTheme="majorHAnsi" w:hAnsiTheme="majorHAnsi" w:cstheme="majorHAnsi"/>
        </w:rPr>
        <w:t xml:space="preserve">may </w:t>
      </w:r>
      <w:r w:rsidRPr="000733C7">
        <w:rPr>
          <w:rFonts w:asciiTheme="majorHAnsi" w:hAnsiTheme="majorHAnsi" w:cstheme="majorHAnsi"/>
        </w:rPr>
        <w:t xml:space="preserve">also collect, use and share aggregated data such as statistical or demographic data which is not personal data as it does not directly (or indirectly) reveal your identity. For example, we may aggregate individuals' Usage Data to calculate the percentage of users accessing a specific website feature </w:t>
      </w:r>
      <w:proofErr w:type="gramStart"/>
      <w:r w:rsidRPr="000733C7">
        <w:rPr>
          <w:rFonts w:asciiTheme="majorHAnsi" w:hAnsiTheme="majorHAnsi" w:cstheme="majorHAnsi"/>
        </w:rPr>
        <w:t>in order to</w:t>
      </w:r>
      <w:proofErr w:type="gramEnd"/>
      <w:r w:rsidRPr="000733C7">
        <w:rPr>
          <w:rFonts w:asciiTheme="majorHAnsi" w:hAnsiTheme="majorHAnsi" w:cstheme="majorHAnsi"/>
        </w:rPr>
        <w:t xml:space="preserve"> analyse general trends in how users are interacting with our website to help improve the website and our service offering.</w:t>
      </w:r>
    </w:p>
    <w:p w14:paraId="4489C42F" w14:textId="1FCB8783" w:rsidR="00724B62" w:rsidRPr="000733C7" w:rsidRDefault="00724B62" w:rsidP="00D8509A">
      <w:pPr>
        <w:pStyle w:val="Heading1"/>
        <w:numPr>
          <w:ilvl w:val="0"/>
          <w:numId w:val="11"/>
        </w:numPr>
        <w:jc w:val="both"/>
        <w:rPr>
          <w:rFonts w:cstheme="majorHAnsi"/>
          <w:color w:val="auto"/>
        </w:rPr>
      </w:pPr>
      <w:r w:rsidRPr="000733C7">
        <w:rPr>
          <w:rFonts w:cstheme="majorHAnsi"/>
          <w:color w:val="auto"/>
        </w:rPr>
        <w:t>How we Process Personal Data</w:t>
      </w:r>
    </w:p>
    <w:p w14:paraId="53AB23A9"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For clients:</w:t>
      </w:r>
    </w:p>
    <w:p w14:paraId="6783F551" w14:textId="77777777" w:rsidR="00724B62" w:rsidRPr="000733C7" w:rsidRDefault="00724B62" w:rsidP="00625C74">
      <w:pPr>
        <w:spacing w:after="0"/>
        <w:jc w:val="both"/>
        <w:rPr>
          <w:rFonts w:asciiTheme="majorHAnsi" w:hAnsiTheme="majorHAnsi" w:cstheme="majorHAnsi"/>
        </w:rPr>
      </w:pPr>
    </w:p>
    <w:p w14:paraId="4C6705FB"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If you become a client, your personal data will become part of your file with us. If you do not become a client, we will delete your personal data three months after your last contact with us. At registration and engagement, you will provide us with information about you in the context of your engagement with us and your use of </w:t>
      </w:r>
      <w:r w:rsidRPr="000733C7">
        <w:rPr>
          <w:rFonts w:asciiTheme="majorHAnsi" w:hAnsiTheme="majorHAnsi" w:cstheme="majorHAnsi"/>
        </w:rPr>
        <w:lastRenderedPageBreak/>
        <w:t>our services. We use the information we have about you in the following ways and for the following purposes:</w:t>
      </w:r>
    </w:p>
    <w:p w14:paraId="275D5B0E" w14:textId="77777777" w:rsidR="00724B62" w:rsidRPr="000733C7" w:rsidRDefault="00724B62" w:rsidP="00625C74">
      <w:pPr>
        <w:spacing w:after="0"/>
        <w:ind w:left="993" w:hanging="273"/>
        <w:jc w:val="both"/>
        <w:rPr>
          <w:rFonts w:asciiTheme="majorHAnsi" w:hAnsiTheme="majorHAnsi" w:cstheme="majorHAnsi"/>
        </w:rPr>
      </w:pPr>
    </w:p>
    <w:p w14:paraId="437AFF01"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Performance of a contract with you and / or providing services to you, e.g. tax, accountancy, payroll, business advisory services or similar.</w:t>
      </w:r>
    </w:p>
    <w:p w14:paraId="609597D0" w14:textId="77777777" w:rsidR="00724B62" w:rsidRPr="000733C7" w:rsidRDefault="00724B62" w:rsidP="00625C74">
      <w:pPr>
        <w:spacing w:after="0"/>
        <w:ind w:left="993" w:hanging="273"/>
        <w:jc w:val="both"/>
        <w:rPr>
          <w:rFonts w:asciiTheme="majorHAnsi" w:hAnsiTheme="majorHAnsi" w:cstheme="majorHAnsi"/>
        </w:rPr>
      </w:pPr>
    </w:p>
    <w:p w14:paraId="65EDE738"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We may use your personal data where it is necessary to conduct our business and pursue our legitimate interests, for example to prevent fraud and enable us to give you the best and most secure customer experience. We make sure we consider and balance any potential impact on you and your rights (both positive and negative) before we process your personal data for our legitimate interests. We do not use your personal data for activities where our interests are overridden by the impact on you (unless we have your consent or are otherwise required or permitted to by law).</w:t>
      </w:r>
    </w:p>
    <w:p w14:paraId="72CC3552" w14:textId="77777777" w:rsidR="00724B62" w:rsidRPr="000733C7" w:rsidRDefault="00724B62" w:rsidP="00625C74">
      <w:pPr>
        <w:spacing w:after="0"/>
        <w:ind w:left="993" w:hanging="273"/>
        <w:jc w:val="both"/>
        <w:rPr>
          <w:rFonts w:asciiTheme="majorHAnsi" w:hAnsiTheme="majorHAnsi" w:cstheme="majorHAnsi"/>
        </w:rPr>
      </w:pPr>
    </w:p>
    <w:p w14:paraId="1F266CCC"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We rely on consent only where we have obtained your active agreement to use your personal data for a specified purpose, for example if you subscribe to an email newsletter.</w:t>
      </w:r>
    </w:p>
    <w:p w14:paraId="20289811" w14:textId="77777777" w:rsidR="00724B62" w:rsidRPr="000733C7" w:rsidRDefault="00724B62" w:rsidP="00625C74">
      <w:pPr>
        <w:spacing w:after="0"/>
        <w:ind w:left="993" w:hanging="273"/>
        <w:jc w:val="both"/>
        <w:rPr>
          <w:rFonts w:asciiTheme="majorHAnsi" w:hAnsiTheme="majorHAnsi" w:cstheme="majorHAnsi"/>
        </w:rPr>
      </w:pPr>
    </w:p>
    <w:p w14:paraId="505E825E"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Maintaining and using relevant IT systems which we use to enable us to deliver the Services;</w:t>
      </w:r>
    </w:p>
    <w:p w14:paraId="54BC20D8" w14:textId="77777777" w:rsidR="00724B62" w:rsidRPr="000733C7" w:rsidRDefault="00724B62" w:rsidP="00625C74">
      <w:pPr>
        <w:spacing w:after="0"/>
        <w:ind w:left="993" w:hanging="273"/>
        <w:jc w:val="both"/>
        <w:rPr>
          <w:rFonts w:asciiTheme="majorHAnsi" w:hAnsiTheme="majorHAnsi" w:cstheme="majorHAnsi"/>
        </w:rPr>
      </w:pPr>
    </w:p>
    <w:p w14:paraId="5044F05C"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Communicating with you, including providing information about us and our range of services;</w:t>
      </w:r>
    </w:p>
    <w:p w14:paraId="7FC5D6DB" w14:textId="77777777" w:rsidR="00724B62" w:rsidRPr="000733C7" w:rsidRDefault="00724B62" w:rsidP="00625C74">
      <w:pPr>
        <w:spacing w:after="0"/>
        <w:ind w:left="993" w:hanging="273"/>
        <w:jc w:val="both"/>
        <w:rPr>
          <w:rFonts w:asciiTheme="majorHAnsi" w:hAnsiTheme="majorHAnsi" w:cstheme="majorHAnsi"/>
        </w:rPr>
      </w:pPr>
    </w:p>
    <w:p w14:paraId="63D07CCD"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Quality and risk management reviews, undertaken either by our regulators or internally by us for compliance purposes;</w:t>
      </w:r>
    </w:p>
    <w:p w14:paraId="5050BE61" w14:textId="77777777" w:rsidR="00724B62" w:rsidRPr="000733C7" w:rsidRDefault="00724B62" w:rsidP="00625C74">
      <w:pPr>
        <w:spacing w:after="0"/>
        <w:ind w:left="993" w:hanging="273"/>
        <w:jc w:val="both"/>
        <w:rPr>
          <w:rFonts w:asciiTheme="majorHAnsi" w:hAnsiTheme="majorHAnsi" w:cstheme="majorHAnsi"/>
        </w:rPr>
      </w:pPr>
    </w:p>
    <w:p w14:paraId="44A47D62"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Legal obligations such as to comply with any requirement of law, regulation, or professional body of which we are a member.</w:t>
      </w:r>
    </w:p>
    <w:p w14:paraId="756AF2E3" w14:textId="77777777" w:rsidR="00724B62" w:rsidRPr="000733C7" w:rsidRDefault="00724B62" w:rsidP="00625C74">
      <w:pPr>
        <w:spacing w:after="0"/>
        <w:jc w:val="both"/>
        <w:rPr>
          <w:rFonts w:asciiTheme="majorHAnsi" w:hAnsiTheme="majorHAnsi" w:cstheme="majorHAnsi"/>
        </w:rPr>
      </w:pPr>
    </w:p>
    <w:p w14:paraId="22F4E9F3"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For people who contact us through our website:</w:t>
      </w:r>
    </w:p>
    <w:p w14:paraId="28BFCFF1" w14:textId="77777777" w:rsidR="00724B62" w:rsidRPr="000733C7" w:rsidRDefault="00724B62" w:rsidP="00625C74">
      <w:pPr>
        <w:spacing w:after="0"/>
        <w:jc w:val="both"/>
        <w:rPr>
          <w:rFonts w:asciiTheme="majorHAnsi" w:hAnsiTheme="majorHAnsi" w:cstheme="majorHAnsi"/>
        </w:rPr>
      </w:pPr>
    </w:p>
    <w:p w14:paraId="61992106"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Registration is not required for you to use our site. If you are merely a visitor, we do not collect any personal information about you, except to </w:t>
      </w:r>
      <w:proofErr w:type="gramStart"/>
      <w:r w:rsidRPr="000733C7">
        <w:rPr>
          <w:rFonts w:asciiTheme="majorHAnsi" w:hAnsiTheme="majorHAnsi" w:cstheme="majorHAnsi"/>
        </w:rPr>
        <w:t>the</w:t>
      </w:r>
      <w:proofErr w:type="gramEnd"/>
      <w:r w:rsidRPr="000733C7">
        <w:rPr>
          <w:rFonts w:asciiTheme="majorHAnsi" w:hAnsiTheme="majorHAnsi" w:cstheme="majorHAnsi"/>
        </w:rPr>
        <w:t xml:space="preserve"> limited extent </w:t>
      </w:r>
      <w:proofErr w:type="gramStart"/>
      <w:r w:rsidRPr="000733C7">
        <w:rPr>
          <w:rFonts w:asciiTheme="majorHAnsi" w:hAnsiTheme="majorHAnsi" w:cstheme="majorHAnsi"/>
        </w:rPr>
        <w:t>through the use of</w:t>
      </w:r>
      <w:proofErr w:type="gramEnd"/>
      <w:r w:rsidRPr="000733C7">
        <w:rPr>
          <w:rFonts w:asciiTheme="majorHAnsi" w:hAnsiTheme="majorHAnsi" w:cstheme="majorHAnsi"/>
        </w:rPr>
        <w:t xml:space="preserve"> cookies. However, we use the personal data you have provided to us to respond to your queries when you contact us. Our legal basis for this </w:t>
      </w:r>
      <w:r w:rsidRPr="000733C7">
        <w:rPr>
          <w:rFonts w:asciiTheme="majorHAnsi" w:hAnsiTheme="majorHAnsi" w:cstheme="majorHAnsi"/>
        </w:rPr>
        <w:lastRenderedPageBreak/>
        <w:t>processing is our legitimate interest in the administration and operation of our firm.</w:t>
      </w:r>
    </w:p>
    <w:p w14:paraId="4A94C02A" w14:textId="77777777" w:rsidR="00724B62" w:rsidRPr="000733C7" w:rsidRDefault="00724B62" w:rsidP="00625C74">
      <w:pPr>
        <w:spacing w:after="0"/>
        <w:ind w:left="993" w:hanging="273"/>
        <w:jc w:val="both"/>
        <w:rPr>
          <w:rFonts w:asciiTheme="majorHAnsi" w:hAnsiTheme="majorHAnsi" w:cstheme="majorHAnsi"/>
        </w:rPr>
      </w:pPr>
    </w:p>
    <w:p w14:paraId="479CF50E"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As you interact with our website, we will automatically collect Technical Data about your equipment, browsing actions and patterns. We collect this personal data by using cookies, server logs and other similar technologies. We may also receive Technical Data about you if you visit other websites employing our cookies. Please see our cookie policy for further details.</w:t>
      </w:r>
    </w:p>
    <w:p w14:paraId="6B720635" w14:textId="77777777" w:rsidR="00724B62" w:rsidRPr="000733C7" w:rsidRDefault="00724B62" w:rsidP="00625C74">
      <w:pPr>
        <w:spacing w:after="0"/>
        <w:ind w:left="993" w:hanging="273"/>
        <w:jc w:val="both"/>
        <w:rPr>
          <w:rFonts w:asciiTheme="majorHAnsi" w:hAnsiTheme="majorHAnsi" w:cstheme="majorHAnsi"/>
        </w:rPr>
      </w:pPr>
    </w:p>
    <w:p w14:paraId="1064FD38"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This website is not intended for use by children.  We understand the importance of protecting children’s information, especially in an online environment, and we do not knowingly collect or maintain information about children.</w:t>
      </w:r>
    </w:p>
    <w:p w14:paraId="0D52F86E" w14:textId="77777777" w:rsidR="00724B62" w:rsidRPr="000733C7" w:rsidRDefault="00724B62" w:rsidP="00625C74">
      <w:pPr>
        <w:spacing w:after="0"/>
        <w:jc w:val="both"/>
        <w:rPr>
          <w:rFonts w:asciiTheme="majorHAnsi" w:hAnsiTheme="majorHAnsi" w:cstheme="majorHAnsi"/>
        </w:rPr>
      </w:pPr>
    </w:p>
    <w:p w14:paraId="43115872"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For people who sign up for any newsletter we may issue:</w:t>
      </w:r>
    </w:p>
    <w:p w14:paraId="0B7AE802" w14:textId="77777777" w:rsidR="00724B62" w:rsidRPr="000733C7" w:rsidRDefault="00724B62" w:rsidP="00625C74">
      <w:pPr>
        <w:spacing w:after="0"/>
        <w:jc w:val="both"/>
        <w:rPr>
          <w:rFonts w:asciiTheme="majorHAnsi" w:hAnsiTheme="majorHAnsi" w:cstheme="majorHAnsi"/>
        </w:rPr>
      </w:pPr>
    </w:p>
    <w:p w14:paraId="052338FF"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We use the contact information you have provided us to send you our newsletter and other updates. Our legal basis for this processing is the consent that you provided when you signed up. We always include an unsubscribe option in our marketing communications, so you can opt-out of receiving such communications at any time. We will retain your contact information until you unsubscribe or opt-out.</w:t>
      </w:r>
    </w:p>
    <w:p w14:paraId="334E3ED1" w14:textId="77777777" w:rsidR="00724B62" w:rsidRPr="000733C7" w:rsidRDefault="00724B62" w:rsidP="00625C74">
      <w:pPr>
        <w:spacing w:after="0"/>
        <w:ind w:left="993" w:hanging="273"/>
        <w:jc w:val="both"/>
        <w:rPr>
          <w:rFonts w:asciiTheme="majorHAnsi" w:hAnsiTheme="majorHAnsi" w:cstheme="majorHAnsi"/>
        </w:rPr>
      </w:pPr>
    </w:p>
    <w:p w14:paraId="5BCCA9E5"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When submitting a curriculum vitae (CV):</w:t>
      </w:r>
    </w:p>
    <w:p w14:paraId="559EAB74" w14:textId="77777777" w:rsidR="00724B62" w:rsidRPr="000733C7" w:rsidRDefault="00724B62" w:rsidP="00625C74">
      <w:pPr>
        <w:spacing w:after="0"/>
        <w:jc w:val="both"/>
        <w:rPr>
          <w:rFonts w:asciiTheme="majorHAnsi" w:hAnsiTheme="majorHAnsi" w:cstheme="majorHAnsi"/>
        </w:rPr>
      </w:pPr>
    </w:p>
    <w:p w14:paraId="4324653F" w14:textId="0BDBA463"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You provide us with certain information when you send us your CV so that we can consider you for roles.</w:t>
      </w:r>
    </w:p>
    <w:p w14:paraId="664CEF23" w14:textId="77777777" w:rsidR="00724B62" w:rsidRPr="000733C7" w:rsidRDefault="00724B62" w:rsidP="00625C74">
      <w:pPr>
        <w:spacing w:after="0"/>
        <w:rPr>
          <w:rFonts w:asciiTheme="majorHAnsi" w:hAnsiTheme="majorHAnsi" w:cstheme="majorHAnsi"/>
        </w:rPr>
      </w:pPr>
    </w:p>
    <w:p w14:paraId="307EF5F8" w14:textId="77777777" w:rsidR="00724B62" w:rsidRPr="000733C7" w:rsidRDefault="00724B62" w:rsidP="00625C74">
      <w:pPr>
        <w:spacing w:after="0"/>
        <w:rPr>
          <w:rFonts w:asciiTheme="majorHAnsi" w:hAnsiTheme="majorHAnsi" w:cstheme="majorHAnsi"/>
        </w:rPr>
      </w:pPr>
      <w:r w:rsidRPr="000733C7">
        <w:rPr>
          <w:rFonts w:asciiTheme="majorHAnsi" w:hAnsiTheme="majorHAnsi" w:cstheme="majorHAnsi"/>
        </w:rPr>
        <w:t>For people whose information we received from one of our clients:</w:t>
      </w:r>
    </w:p>
    <w:p w14:paraId="11AF0649" w14:textId="77777777" w:rsidR="00724B62" w:rsidRPr="000733C7" w:rsidRDefault="00724B62" w:rsidP="00625C74">
      <w:pPr>
        <w:spacing w:after="0"/>
        <w:rPr>
          <w:rFonts w:asciiTheme="majorHAnsi" w:hAnsiTheme="majorHAnsi" w:cstheme="majorHAnsi"/>
        </w:rPr>
      </w:pPr>
    </w:p>
    <w:p w14:paraId="0290D42C" w14:textId="77777777" w:rsidR="00724B62" w:rsidRPr="000733C7" w:rsidRDefault="00724B62" w:rsidP="00625C74">
      <w:pPr>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 xml:space="preserve">If you are an employee, contractor, customer, supplier, or family member of one of our clients, we might receive and process your personal data as part of our engagement with that client. That personal data may include your name, contact information, financial information such as salary or payments, and other information held by our client. We will only process your data </w:t>
      </w:r>
      <w:proofErr w:type="gramStart"/>
      <w:r w:rsidRPr="000733C7">
        <w:rPr>
          <w:rFonts w:asciiTheme="majorHAnsi" w:hAnsiTheme="majorHAnsi" w:cstheme="majorHAnsi"/>
        </w:rPr>
        <w:t>in order to</w:t>
      </w:r>
      <w:proofErr w:type="gramEnd"/>
      <w:r w:rsidRPr="000733C7">
        <w:rPr>
          <w:rFonts w:asciiTheme="majorHAnsi" w:hAnsiTheme="majorHAnsi" w:cstheme="majorHAnsi"/>
        </w:rPr>
        <w:t xml:space="preserve"> provide our accounting, tax, audit or other services to our client. Our legal basis for this processing is our legitimate interest in fulfilling our professional and contractual obligations to our clients. We retain this data for a period of seven years because we believe we have a legal responsibility to retain it for this period.</w:t>
      </w:r>
    </w:p>
    <w:p w14:paraId="09285190" w14:textId="77777777" w:rsidR="00724B62" w:rsidRPr="000733C7" w:rsidRDefault="00724B62" w:rsidP="00625C74">
      <w:pPr>
        <w:spacing w:after="0"/>
        <w:jc w:val="both"/>
        <w:rPr>
          <w:rFonts w:asciiTheme="majorHAnsi" w:hAnsiTheme="majorHAnsi" w:cstheme="majorHAnsi"/>
        </w:rPr>
      </w:pPr>
    </w:p>
    <w:p w14:paraId="6ACDAFEB"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For more general interactions not specifically covered above:</w:t>
      </w:r>
    </w:p>
    <w:p w14:paraId="6FE2BA74" w14:textId="77777777" w:rsidR="00724B62" w:rsidRPr="000733C7" w:rsidRDefault="00724B62" w:rsidP="00625C74">
      <w:pPr>
        <w:spacing w:after="0"/>
        <w:jc w:val="both"/>
        <w:rPr>
          <w:rFonts w:asciiTheme="majorHAnsi" w:hAnsiTheme="majorHAnsi" w:cstheme="majorHAnsi"/>
        </w:rPr>
      </w:pPr>
    </w:p>
    <w:p w14:paraId="02D1FFA8" w14:textId="3EA913A0" w:rsidR="00724B62" w:rsidRPr="000733C7" w:rsidRDefault="00724B62" w:rsidP="00625C74">
      <w:pPr>
        <w:tabs>
          <w:tab w:val="left" w:pos="993"/>
        </w:tabs>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Your interactions with us: you may give us your personal data by filling in online forms or by corresponding with us by post, phone, email or otherwise.</w:t>
      </w:r>
    </w:p>
    <w:p w14:paraId="74205349" w14:textId="1CF00310" w:rsidR="00724B62" w:rsidRPr="000733C7" w:rsidRDefault="00724B62" w:rsidP="00625C74">
      <w:pPr>
        <w:tabs>
          <w:tab w:val="left" w:pos="851"/>
          <w:tab w:val="left" w:pos="993"/>
        </w:tabs>
        <w:spacing w:after="0"/>
        <w:ind w:left="993" w:hanging="273"/>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Third parties or publicly available sources: We may obtain or receive personal data about you from various third parties and public sources.</w:t>
      </w:r>
    </w:p>
    <w:p w14:paraId="27F7B90B" w14:textId="33E88A4E" w:rsidR="00724B62" w:rsidRPr="000733C7" w:rsidRDefault="002E3306" w:rsidP="00D8509A">
      <w:pPr>
        <w:pStyle w:val="Heading1"/>
        <w:numPr>
          <w:ilvl w:val="0"/>
          <w:numId w:val="11"/>
        </w:numPr>
        <w:jc w:val="both"/>
        <w:rPr>
          <w:rFonts w:cstheme="majorHAnsi"/>
          <w:color w:val="auto"/>
        </w:rPr>
      </w:pPr>
      <w:r w:rsidRPr="000733C7">
        <w:rPr>
          <w:rFonts w:cstheme="majorHAnsi"/>
          <w:color w:val="auto"/>
        </w:rPr>
        <w:t xml:space="preserve">With </w:t>
      </w:r>
      <w:r w:rsidR="00724B62" w:rsidRPr="000733C7">
        <w:rPr>
          <w:rFonts w:cstheme="majorHAnsi"/>
          <w:color w:val="auto"/>
        </w:rPr>
        <w:t xml:space="preserve">Whom we share Data </w:t>
      </w:r>
    </w:p>
    <w:p w14:paraId="505E21FB" w14:textId="1B573F62"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w:t>
      </w:r>
      <w:r w:rsidR="002E3306" w:rsidRPr="000733C7">
        <w:rPr>
          <w:rFonts w:asciiTheme="majorHAnsi" w:hAnsiTheme="majorHAnsi" w:cstheme="majorHAnsi"/>
        </w:rPr>
        <w:t>here necessary w</w:t>
      </w:r>
      <w:r w:rsidRPr="000733C7">
        <w:rPr>
          <w:rFonts w:asciiTheme="majorHAnsi" w:hAnsiTheme="majorHAnsi" w:cstheme="majorHAnsi"/>
        </w:rPr>
        <w:t>e share your personal data with various processors such as our IT service providers and our cloud data storage provider. A full list of our data processors / third parties with whom we share your data is available on request.  These providers are not permitted to use this data, except on our behalf. We may share your personal data with advisors who are subject to rules of confidentiality and data protection protocols. We may also be obliged to provide access to your personal data to regulators, including our professional body.</w:t>
      </w:r>
    </w:p>
    <w:p w14:paraId="464A8ACD" w14:textId="77777777" w:rsidR="00724B62" w:rsidRPr="000733C7" w:rsidRDefault="00724B62" w:rsidP="00625C74">
      <w:pPr>
        <w:spacing w:after="0"/>
        <w:jc w:val="both"/>
        <w:rPr>
          <w:rFonts w:asciiTheme="majorHAnsi" w:hAnsiTheme="majorHAnsi" w:cstheme="majorHAnsi"/>
        </w:rPr>
      </w:pPr>
    </w:p>
    <w:p w14:paraId="34BBC2EC"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We may also process, retain and share information if we believe in good faith that it is reasonably necessary to protect the safety of any person, to address fraud, security or technical issues, to protect our rights or property, and/or to investigate or assist in preventing any violation or potential violation of the law or this Privacy Policy.</w:t>
      </w:r>
    </w:p>
    <w:p w14:paraId="2231B985" w14:textId="77777777" w:rsidR="00724B62" w:rsidRPr="000733C7" w:rsidRDefault="00724B62" w:rsidP="00625C74">
      <w:pPr>
        <w:spacing w:after="0"/>
        <w:jc w:val="both"/>
        <w:rPr>
          <w:rFonts w:asciiTheme="majorHAnsi" w:hAnsiTheme="majorHAnsi" w:cstheme="majorHAnsi"/>
        </w:rPr>
      </w:pPr>
    </w:p>
    <w:p w14:paraId="68A6D85D"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 xml:space="preserve">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policy. </w:t>
      </w:r>
    </w:p>
    <w:p w14:paraId="63C758B3" w14:textId="77777777" w:rsidR="00724B62" w:rsidRPr="000733C7" w:rsidRDefault="00724B62" w:rsidP="00625C74">
      <w:pPr>
        <w:spacing w:after="0"/>
        <w:jc w:val="both"/>
        <w:rPr>
          <w:rFonts w:asciiTheme="majorHAnsi" w:hAnsiTheme="majorHAnsi" w:cstheme="majorHAnsi"/>
        </w:rPr>
      </w:pPr>
    </w:p>
    <w:p w14:paraId="71A2C0F6" w14:textId="7B0EB0D1"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 xml:space="preserve">We require all third parties to respect the security of your personal data and to treat it in accordance with the law. We </w:t>
      </w:r>
      <w:r w:rsidR="00B94908" w:rsidRPr="000733C7">
        <w:rPr>
          <w:rFonts w:asciiTheme="majorHAnsi" w:hAnsiTheme="majorHAnsi" w:cstheme="majorHAnsi"/>
        </w:rPr>
        <w:t xml:space="preserve">instruct </w:t>
      </w:r>
      <w:r w:rsidRPr="000733C7">
        <w:rPr>
          <w:rFonts w:asciiTheme="majorHAnsi" w:hAnsiTheme="majorHAnsi" w:cstheme="majorHAnsi"/>
        </w:rPr>
        <w:t>our third-party service providers to use your personal data for their own purposes and only permit them to process your personal data for specified purposes and in accordance with our instructions.</w:t>
      </w:r>
    </w:p>
    <w:p w14:paraId="0BD199D4" w14:textId="77777777" w:rsidR="00724B62" w:rsidRPr="000733C7" w:rsidRDefault="00724B62" w:rsidP="00625C74">
      <w:pPr>
        <w:spacing w:after="0"/>
        <w:jc w:val="both"/>
        <w:rPr>
          <w:rFonts w:asciiTheme="majorHAnsi" w:hAnsiTheme="majorHAnsi" w:cstheme="majorHAnsi"/>
        </w:rPr>
      </w:pPr>
    </w:p>
    <w:p w14:paraId="03070242"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We may share your personal data as a client with third party sub-contractors and service providers including third parties outside the EU and the EEA.  In such circumstances, any such data transfers are governed by appropriate data export mechanisms in compliance with GDPR.  This includes appropriate and proportionate access controls and security measures by us and/or said sub-contractors/third parties.</w:t>
      </w:r>
    </w:p>
    <w:p w14:paraId="3EEE3FD8" w14:textId="77777777" w:rsidR="00724B62" w:rsidRPr="000733C7" w:rsidRDefault="00724B62" w:rsidP="00625C74">
      <w:pPr>
        <w:spacing w:after="0"/>
        <w:jc w:val="both"/>
        <w:rPr>
          <w:rFonts w:asciiTheme="majorHAnsi" w:hAnsiTheme="majorHAnsi" w:cstheme="majorHAnsi"/>
        </w:rPr>
      </w:pPr>
    </w:p>
    <w:p w14:paraId="55141F35"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lastRenderedPageBreak/>
        <w: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w:t>
      </w:r>
    </w:p>
    <w:p w14:paraId="7FFE07A5" w14:textId="77777777" w:rsidR="00724B62" w:rsidRPr="000733C7" w:rsidRDefault="00724B62" w:rsidP="00625C74">
      <w:pPr>
        <w:spacing w:after="0"/>
        <w:jc w:val="both"/>
        <w:rPr>
          <w:rFonts w:asciiTheme="majorHAnsi" w:hAnsiTheme="majorHAnsi" w:cstheme="majorHAnsi"/>
        </w:rPr>
      </w:pPr>
    </w:p>
    <w:p w14:paraId="45AE8F06" w14:textId="4F784B83"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We do not collect or compile information for dissemination or sale to outside parties for consumer marketing purposes, or host mailings on behalf of third parties.</w:t>
      </w:r>
    </w:p>
    <w:p w14:paraId="3BD47BB6" w14:textId="4596B7EA" w:rsidR="00724B62" w:rsidRPr="000733C7" w:rsidRDefault="00724B62" w:rsidP="00D8509A">
      <w:pPr>
        <w:pStyle w:val="Heading1"/>
        <w:numPr>
          <w:ilvl w:val="0"/>
          <w:numId w:val="11"/>
        </w:numPr>
        <w:jc w:val="both"/>
        <w:rPr>
          <w:rFonts w:cstheme="majorHAnsi"/>
          <w:color w:val="auto"/>
        </w:rPr>
      </w:pPr>
      <w:r w:rsidRPr="000733C7">
        <w:rPr>
          <w:rFonts w:cstheme="majorHAnsi"/>
          <w:color w:val="auto"/>
        </w:rPr>
        <w:t>Data Retention</w:t>
      </w:r>
    </w:p>
    <w:p w14:paraId="45E6CD61"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We will only retain your personal data for as long as reasonably necessary to fulfil the purposes we collected it for, including for the purposes of satisfying any legal, regulatory, tax, accounting or reporting requirements. We may retain your personal data for a longer period in the event of a complaint or if we reasonably believe there is a prospect of litigation in respect to our relationship with you.</w:t>
      </w:r>
    </w:p>
    <w:p w14:paraId="4261DAA7" w14:textId="77777777" w:rsidR="00724B62" w:rsidRPr="000733C7" w:rsidRDefault="00724B62" w:rsidP="00625C74">
      <w:pPr>
        <w:spacing w:after="0"/>
        <w:jc w:val="both"/>
        <w:rPr>
          <w:rFonts w:asciiTheme="majorHAnsi" w:hAnsiTheme="majorHAnsi" w:cstheme="majorHAnsi"/>
        </w:rPr>
      </w:pPr>
    </w:p>
    <w:p w14:paraId="3F0E1F65"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 xml:space="preserve">To determine the appropriate retention period for personal data, we consider the amount, nature and sensitivity of the personal data, the potential risk of harm from </w:t>
      </w:r>
      <w:proofErr w:type="spellStart"/>
      <w:r w:rsidRPr="000733C7">
        <w:rPr>
          <w:rFonts w:asciiTheme="majorHAnsi" w:hAnsiTheme="majorHAnsi" w:cstheme="majorHAnsi"/>
        </w:rPr>
        <w:t>unauthorised</w:t>
      </w:r>
      <w:proofErr w:type="spellEnd"/>
      <w:r w:rsidRPr="000733C7">
        <w:rPr>
          <w:rFonts w:asciiTheme="majorHAnsi" w:hAnsiTheme="majorHAnsi" w:cstheme="majorHAnsi"/>
        </w:rPr>
        <w:t xml:space="preserve"> use or disclosure of your personal data, the purposes for which we process your personal data and whether we can achieve those purposes through other means, and the applicable legal, regulatory, tax, accounting or other requirements.</w:t>
      </w:r>
    </w:p>
    <w:p w14:paraId="1BD740A8" w14:textId="77777777" w:rsidR="00724B62" w:rsidRPr="000733C7" w:rsidRDefault="00724B62" w:rsidP="00625C74">
      <w:pPr>
        <w:spacing w:after="0"/>
        <w:jc w:val="both"/>
        <w:rPr>
          <w:rFonts w:asciiTheme="majorHAnsi" w:hAnsiTheme="majorHAnsi" w:cstheme="majorHAnsi"/>
        </w:rPr>
      </w:pPr>
    </w:p>
    <w:p w14:paraId="79946C4B" w14:textId="6DAC032F" w:rsidR="00724B62" w:rsidRPr="000733C7" w:rsidRDefault="00055882" w:rsidP="00625C74">
      <w:pPr>
        <w:spacing w:after="0"/>
        <w:jc w:val="both"/>
        <w:rPr>
          <w:rFonts w:asciiTheme="majorHAnsi" w:hAnsiTheme="majorHAnsi" w:cstheme="majorHAnsi"/>
        </w:rPr>
      </w:pPr>
      <w:r w:rsidRPr="000733C7">
        <w:rPr>
          <w:rFonts w:asciiTheme="majorHAnsi" w:hAnsiTheme="majorHAnsi" w:cstheme="majorHAnsi"/>
        </w:rPr>
        <w:t>W</w:t>
      </w:r>
      <w:r w:rsidR="00724B62" w:rsidRPr="000733C7">
        <w:rPr>
          <w:rFonts w:asciiTheme="majorHAnsi" w:hAnsiTheme="majorHAnsi" w:cstheme="majorHAnsi"/>
        </w:rPr>
        <w:t xml:space="preserve">e </w:t>
      </w:r>
      <w:proofErr w:type="gramStart"/>
      <w:r w:rsidR="00724B62" w:rsidRPr="000733C7">
        <w:rPr>
          <w:rFonts w:asciiTheme="majorHAnsi" w:hAnsiTheme="majorHAnsi" w:cstheme="majorHAnsi"/>
        </w:rPr>
        <w:t>retain</w:t>
      </w:r>
      <w:proofErr w:type="gramEnd"/>
      <w:r w:rsidR="00724B62" w:rsidRPr="000733C7">
        <w:rPr>
          <w:rFonts w:asciiTheme="majorHAnsi" w:hAnsiTheme="majorHAnsi" w:cstheme="majorHAnsi"/>
        </w:rPr>
        <w:t xml:space="preserve"> basic information about our customers (including Contact, Identity, Financial and Transaction Data) for six years </w:t>
      </w:r>
      <w:proofErr w:type="gramStart"/>
      <w:r w:rsidR="00724B62" w:rsidRPr="000733C7">
        <w:rPr>
          <w:rFonts w:asciiTheme="majorHAnsi" w:hAnsiTheme="majorHAnsi" w:cstheme="majorHAnsi"/>
        </w:rPr>
        <w:t>as a general rule</w:t>
      </w:r>
      <w:proofErr w:type="gramEnd"/>
      <w:r w:rsidR="00724B62" w:rsidRPr="000733C7">
        <w:rPr>
          <w:rFonts w:asciiTheme="majorHAnsi" w:hAnsiTheme="majorHAnsi" w:cstheme="majorHAnsi"/>
        </w:rPr>
        <w:t xml:space="preserve"> of thumb.  If you have a query about your specific personal data, please contact us</w:t>
      </w:r>
      <w:r w:rsidR="00625C74" w:rsidRPr="000733C7">
        <w:rPr>
          <w:rFonts w:asciiTheme="majorHAnsi" w:hAnsiTheme="majorHAnsi" w:cstheme="majorHAnsi"/>
        </w:rPr>
        <w:t xml:space="preserve"> by email at </w:t>
      </w:r>
      <w:hyperlink r:id="rId7" w:history="1">
        <w:r w:rsidR="00625C74" w:rsidRPr="000733C7">
          <w:rPr>
            <w:rStyle w:val="Hyperlink"/>
            <w:rFonts w:asciiTheme="majorHAnsi" w:hAnsiTheme="majorHAnsi" w:cstheme="majorHAnsi"/>
            <w:color w:val="auto"/>
          </w:rPr>
          <w:t>info@purenetworks.ie</w:t>
        </w:r>
      </w:hyperlink>
      <w:r w:rsidR="00625C74" w:rsidRPr="000733C7">
        <w:rPr>
          <w:rFonts w:asciiTheme="majorHAnsi" w:hAnsiTheme="majorHAnsi" w:cstheme="majorHAnsi"/>
        </w:rPr>
        <w:t>.  I</w:t>
      </w:r>
      <w:r w:rsidR="00724B62" w:rsidRPr="000733C7">
        <w:rPr>
          <w:rFonts w:asciiTheme="majorHAnsi" w:hAnsiTheme="majorHAnsi" w:cstheme="majorHAnsi"/>
        </w:rPr>
        <w:t>n some circumstances you can ask us to delete your data: see below for further information.</w:t>
      </w:r>
    </w:p>
    <w:p w14:paraId="4E0B8343" w14:textId="77777777" w:rsidR="00724B62" w:rsidRPr="000733C7" w:rsidRDefault="00724B62" w:rsidP="00625C74">
      <w:pPr>
        <w:spacing w:after="0"/>
        <w:jc w:val="both"/>
        <w:rPr>
          <w:rFonts w:asciiTheme="majorHAnsi" w:hAnsiTheme="majorHAnsi" w:cstheme="majorHAnsi"/>
        </w:rPr>
      </w:pPr>
    </w:p>
    <w:p w14:paraId="2AB791A9" w14:textId="77777777" w:rsidR="00724B62" w:rsidRPr="000733C7" w:rsidRDefault="00724B62" w:rsidP="00625C74">
      <w:pPr>
        <w:spacing w:after="0"/>
        <w:jc w:val="both"/>
        <w:rPr>
          <w:rFonts w:asciiTheme="majorHAnsi" w:hAnsiTheme="majorHAnsi" w:cstheme="majorHAnsi"/>
        </w:rPr>
      </w:pPr>
      <w:r w:rsidRPr="000733C7">
        <w:rPr>
          <w:rFonts w:asciiTheme="majorHAnsi" w:hAnsiTheme="majorHAnsi" w:cstheme="majorHAnsi"/>
        </w:rPr>
        <w:t xml:space="preserve">In some circumstances we will </w:t>
      </w:r>
      <w:proofErr w:type="spellStart"/>
      <w:r w:rsidRPr="000733C7">
        <w:rPr>
          <w:rFonts w:asciiTheme="majorHAnsi" w:hAnsiTheme="majorHAnsi" w:cstheme="majorHAnsi"/>
        </w:rPr>
        <w:t>anonymise</w:t>
      </w:r>
      <w:proofErr w:type="spellEnd"/>
      <w:r w:rsidRPr="000733C7">
        <w:rPr>
          <w:rFonts w:asciiTheme="majorHAnsi" w:hAnsiTheme="majorHAnsi" w:cstheme="majorHAnsi"/>
        </w:rPr>
        <w:t xml:space="preserve"> your personal data (so that it can no longer be associated with you) for research or statistical purposes, in which case we may use this information indefinitely without further notice to you.</w:t>
      </w:r>
    </w:p>
    <w:p w14:paraId="1E3CB313" w14:textId="77777777" w:rsidR="00724B62" w:rsidRPr="000733C7" w:rsidRDefault="00724B62" w:rsidP="00625C74">
      <w:pPr>
        <w:rPr>
          <w:rFonts w:asciiTheme="majorHAnsi" w:hAnsiTheme="majorHAnsi" w:cstheme="majorHAnsi"/>
        </w:rPr>
      </w:pPr>
    </w:p>
    <w:p w14:paraId="057CC67B" w14:textId="24B4E16B" w:rsidR="00724B62" w:rsidRPr="000733C7" w:rsidRDefault="00724B62" w:rsidP="00D8509A">
      <w:pPr>
        <w:pStyle w:val="Heading1"/>
        <w:numPr>
          <w:ilvl w:val="0"/>
          <w:numId w:val="11"/>
        </w:numPr>
        <w:jc w:val="both"/>
        <w:rPr>
          <w:rFonts w:cstheme="majorHAnsi"/>
          <w:color w:val="auto"/>
        </w:rPr>
      </w:pPr>
      <w:r w:rsidRPr="000733C7">
        <w:rPr>
          <w:rFonts w:cstheme="majorHAnsi"/>
          <w:color w:val="auto"/>
        </w:rPr>
        <w:t>Automated decision-making and profiling</w:t>
      </w:r>
    </w:p>
    <w:p w14:paraId="09AB34C4" w14:textId="4AF6B52A" w:rsidR="00724B62" w:rsidRPr="000733C7" w:rsidRDefault="00724B62" w:rsidP="00625C74">
      <w:pPr>
        <w:rPr>
          <w:rFonts w:asciiTheme="majorHAnsi" w:hAnsiTheme="majorHAnsi" w:cstheme="majorHAnsi"/>
        </w:rPr>
      </w:pPr>
      <w:r w:rsidRPr="000733C7">
        <w:rPr>
          <w:rFonts w:asciiTheme="majorHAnsi" w:hAnsiTheme="majorHAnsi" w:cstheme="majorHAnsi"/>
        </w:rPr>
        <w:t>We do not use any personal data for the purpose of automated decision-making or profiling.</w:t>
      </w:r>
    </w:p>
    <w:p w14:paraId="6C209135" w14:textId="29E2FBF5" w:rsidR="00D8509A" w:rsidRPr="000733C7" w:rsidRDefault="00D8509A" w:rsidP="00D8509A">
      <w:pPr>
        <w:pStyle w:val="Heading1"/>
        <w:numPr>
          <w:ilvl w:val="0"/>
          <w:numId w:val="11"/>
        </w:numPr>
        <w:jc w:val="both"/>
        <w:rPr>
          <w:rFonts w:cstheme="majorHAnsi"/>
          <w:color w:val="auto"/>
        </w:rPr>
      </w:pPr>
      <w:r w:rsidRPr="000733C7">
        <w:rPr>
          <w:rFonts w:cstheme="majorHAnsi"/>
          <w:color w:val="auto"/>
        </w:rPr>
        <w:lastRenderedPageBreak/>
        <w:t>Special Categories of Personal Data</w:t>
      </w:r>
    </w:p>
    <w:p w14:paraId="5F695EDC"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The following special categories of personal data are considered sensitive and may receive special protection:</w:t>
      </w:r>
    </w:p>
    <w:p w14:paraId="686915F4" w14:textId="77777777" w:rsidR="00D8509A" w:rsidRPr="000733C7" w:rsidRDefault="00D8509A" w:rsidP="00625C74">
      <w:pPr>
        <w:spacing w:after="0"/>
        <w:jc w:val="both"/>
        <w:rPr>
          <w:rFonts w:asciiTheme="majorHAnsi" w:hAnsiTheme="majorHAnsi" w:cstheme="majorHAnsi"/>
        </w:rPr>
      </w:pPr>
    </w:p>
    <w:p w14:paraId="227C3165"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Racial or ethnic origin.</w:t>
      </w:r>
    </w:p>
    <w:p w14:paraId="117FBDEB"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Political opinions.</w:t>
      </w:r>
    </w:p>
    <w:p w14:paraId="6CA5AC1F"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Religious or philosophical beliefs.</w:t>
      </w:r>
    </w:p>
    <w:p w14:paraId="2AC9139B"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Trade union membership.</w:t>
      </w:r>
    </w:p>
    <w:p w14:paraId="7F01DBF9"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Genetic data.</w:t>
      </w:r>
    </w:p>
    <w:p w14:paraId="0560E848"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Biometric data.</w:t>
      </w:r>
    </w:p>
    <w:p w14:paraId="71BBB957"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Data concerning health.</w:t>
      </w:r>
    </w:p>
    <w:p w14:paraId="49C23EBC" w14:textId="77777777" w:rsidR="00D8509A" w:rsidRPr="000733C7" w:rsidRDefault="00D8509A" w:rsidP="00625C74">
      <w:pPr>
        <w:spacing w:after="0"/>
        <w:ind w:firstLine="567"/>
        <w:jc w:val="both"/>
        <w:rPr>
          <w:rFonts w:asciiTheme="majorHAnsi" w:hAnsiTheme="majorHAnsi" w:cstheme="majorHAnsi"/>
        </w:rPr>
      </w:pPr>
      <w:r w:rsidRPr="000733C7">
        <w:rPr>
          <w:rFonts w:asciiTheme="majorHAnsi" w:hAnsiTheme="majorHAnsi" w:cstheme="majorHAnsi"/>
        </w:rPr>
        <w:t>·</w:t>
      </w:r>
      <w:r w:rsidRPr="000733C7">
        <w:rPr>
          <w:rFonts w:asciiTheme="majorHAnsi" w:hAnsiTheme="majorHAnsi" w:cstheme="majorHAnsi"/>
        </w:rPr>
        <w:tab/>
        <w:t>Data concerning sex life or sexual orientation.</w:t>
      </w:r>
    </w:p>
    <w:p w14:paraId="3BED7D27" w14:textId="77777777" w:rsidR="00D8509A" w:rsidRPr="000733C7" w:rsidRDefault="00D8509A" w:rsidP="00625C74">
      <w:pPr>
        <w:spacing w:after="0"/>
        <w:jc w:val="both"/>
        <w:rPr>
          <w:rFonts w:asciiTheme="majorHAnsi" w:hAnsiTheme="majorHAnsi" w:cstheme="majorHAnsi"/>
        </w:rPr>
      </w:pPr>
    </w:p>
    <w:p w14:paraId="20E70641"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Data relating to criminal convictions and offences may also receive special protection under the laws of your jurisdiction.</w:t>
      </w:r>
    </w:p>
    <w:p w14:paraId="59E7B138" w14:textId="77777777" w:rsidR="00D8509A" w:rsidRPr="000733C7" w:rsidRDefault="00D8509A" w:rsidP="00625C74">
      <w:pPr>
        <w:spacing w:after="0"/>
        <w:jc w:val="both"/>
        <w:rPr>
          <w:rFonts w:asciiTheme="majorHAnsi" w:hAnsiTheme="majorHAnsi" w:cstheme="majorHAnsi"/>
        </w:rPr>
      </w:pPr>
    </w:p>
    <w:p w14:paraId="2886A7BB"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We may collect and process the following special categories of personal data when you voluntarily provide them for the following legitimate business purposes, to carry out our obligations under employment law, for the performance of the employment contract, or as applicable law otherwise permits:</w:t>
      </w:r>
    </w:p>
    <w:p w14:paraId="50DD8A79" w14:textId="77777777" w:rsidR="00D8509A" w:rsidRPr="000733C7" w:rsidRDefault="00D8509A" w:rsidP="00625C74">
      <w:pPr>
        <w:spacing w:after="0"/>
        <w:jc w:val="both"/>
        <w:rPr>
          <w:rFonts w:asciiTheme="majorHAnsi" w:hAnsiTheme="majorHAnsi" w:cstheme="majorHAnsi"/>
        </w:rPr>
      </w:pPr>
    </w:p>
    <w:p w14:paraId="5E16201E"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·Physical or mental health information or disability status to comply with health and safety obligations in the workplace, to make appropriate workplace accommodations, as part of sickness absence monitoring, and to administer benefits.</w:t>
      </w:r>
    </w:p>
    <w:p w14:paraId="11DB08C6"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·Race or ethnic origin, religious affiliation, health information and sexual orientation to ensure meaningful equal opportunity monitoring and reporting.</w:t>
      </w:r>
    </w:p>
    <w:p w14:paraId="1AEC60A9" w14:textId="77777777" w:rsidR="00D8509A" w:rsidRPr="000733C7" w:rsidRDefault="00D8509A" w:rsidP="00625C74">
      <w:pPr>
        <w:spacing w:after="0"/>
        <w:jc w:val="both"/>
        <w:rPr>
          <w:rFonts w:asciiTheme="majorHAnsi" w:hAnsiTheme="majorHAnsi" w:cstheme="majorHAnsi"/>
        </w:rPr>
      </w:pPr>
    </w:p>
    <w:p w14:paraId="7944E6DE"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Where we have a legitimate need to process special categories of personal data for purposes not identified above, we will only do so only after providing you with notice and, if required by law, obtaining your prior, express consent.</w:t>
      </w:r>
    </w:p>
    <w:p w14:paraId="6359CAAF" w14:textId="77777777" w:rsidR="00D8509A" w:rsidRPr="000733C7" w:rsidRDefault="00D8509A" w:rsidP="00625C74">
      <w:pPr>
        <w:spacing w:after="0"/>
        <w:jc w:val="both"/>
        <w:rPr>
          <w:rFonts w:asciiTheme="majorHAnsi" w:hAnsiTheme="majorHAnsi" w:cstheme="majorHAnsi"/>
        </w:rPr>
      </w:pPr>
    </w:p>
    <w:p w14:paraId="06C1751E"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 xml:space="preserve">We will always treat special categories of personal data as </w:t>
      </w:r>
      <w:proofErr w:type="gramStart"/>
      <w:r w:rsidRPr="000733C7">
        <w:rPr>
          <w:rFonts w:asciiTheme="majorHAnsi" w:hAnsiTheme="majorHAnsi" w:cstheme="majorHAnsi"/>
        </w:rPr>
        <w:t>confidential</w:t>
      </w:r>
      <w:proofErr w:type="gramEnd"/>
      <w:r w:rsidRPr="000733C7">
        <w:rPr>
          <w:rFonts w:asciiTheme="majorHAnsi" w:hAnsiTheme="majorHAnsi" w:cstheme="majorHAnsi"/>
        </w:rPr>
        <w:t xml:space="preserve"> and we will only share such data internally where there is a specific and legitimate purpose for sharing the data. As set out below, we have implemented appropriate physical, technical, and organisational security measures designed to secure your personal data against accidental loss and </w:t>
      </w:r>
      <w:proofErr w:type="spellStart"/>
      <w:r w:rsidRPr="000733C7">
        <w:rPr>
          <w:rFonts w:asciiTheme="majorHAnsi" w:hAnsiTheme="majorHAnsi" w:cstheme="majorHAnsi"/>
        </w:rPr>
        <w:t>unauthorised</w:t>
      </w:r>
      <w:proofErr w:type="spellEnd"/>
      <w:r w:rsidRPr="000733C7">
        <w:rPr>
          <w:rFonts w:asciiTheme="majorHAnsi" w:hAnsiTheme="majorHAnsi" w:cstheme="majorHAnsi"/>
        </w:rPr>
        <w:t xml:space="preserve"> access, use, alteration, or disclosure.</w:t>
      </w:r>
    </w:p>
    <w:p w14:paraId="46B6B5B2" w14:textId="77777777" w:rsidR="00D8509A" w:rsidRPr="000733C7" w:rsidRDefault="00D8509A" w:rsidP="00625C74">
      <w:pPr>
        <w:spacing w:after="0"/>
        <w:jc w:val="both"/>
        <w:rPr>
          <w:rFonts w:asciiTheme="majorHAnsi" w:hAnsiTheme="majorHAnsi" w:cstheme="majorHAnsi"/>
        </w:rPr>
      </w:pPr>
    </w:p>
    <w:p w14:paraId="6A655789"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lastRenderedPageBreak/>
        <w:t>We will only retain special categories of personal data for as long as necessary to fulfil the purposes we collected it for, as required to satisfy any legal, accounting, or reporting obligations, or as necessary to resolve disputes. We will typically apply the following retention periods:</w:t>
      </w:r>
    </w:p>
    <w:p w14:paraId="4CDC15DC" w14:textId="77777777" w:rsidR="00D8509A" w:rsidRPr="000733C7" w:rsidRDefault="00D8509A" w:rsidP="00625C74">
      <w:pPr>
        <w:spacing w:after="0"/>
        <w:ind w:left="1134" w:hanging="567"/>
        <w:jc w:val="both"/>
        <w:rPr>
          <w:rFonts w:asciiTheme="majorHAnsi" w:hAnsiTheme="majorHAnsi" w:cstheme="majorHAnsi"/>
        </w:rPr>
      </w:pPr>
    </w:p>
    <w:p w14:paraId="323F72C3" w14:textId="271D4015"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1.</w:t>
      </w:r>
      <w:r w:rsidRPr="000733C7">
        <w:rPr>
          <w:rFonts w:asciiTheme="majorHAnsi" w:hAnsiTheme="majorHAnsi" w:cstheme="majorHAnsi"/>
        </w:rPr>
        <w:tab/>
        <w:t>Health information: term of employment plus six years;</w:t>
      </w:r>
    </w:p>
    <w:p w14:paraId="47227483" w14:textId="3D15CAF7"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2.</w:t>
      </w:r>
      <w:r w:rsidRPr="000733C7">
        <w:rPr>
          <w:rFonts w:asciiTheme="majorHAnsi" w:hAnsiTheme="majorHAnsi" w:cstheme="majorHAnsi"/>
        </w:rPr>
        <w:tab/>
        <w:t>Diversity information: term of employment plus six years;</w:t>
      </w:r>
    </w:p>
    <w:p w14:paraId="0FDC9EFC" w14:textId="4B8D2B9C"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3.</w:t>
      </w:r>
      <w:r w:rsidRPr="000733C7">
        <w:rPr>
          <w:rFonts w:asciiTheme="majorHAnsi" w:hAnsiTheme="majorHAnsi" w:cstheme="majorHAnsi"/>
        </w:rPr>
        <w:tab/>
        <w:t>Criminal record information: term of employment plus six years;</w:t>
      </w:r>
    </w:p>
    <w:p w14:paraId="1DCBD169" w14:textId="2624E14B"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4.</w:t>
      </w:r>
      <w:r w:rsidRPr="000733C7">
        <w:rPr>
          <w:rFonts w:asciiTheme="majorHAnsi" w:hAnsiTheme="majorHAnsi" w:cstheme="majorHAnsi"/>
        </w:rPr>
        <w:tab/>
        <w:t>Contracts of employment: term of employment plus six years;</w:t>
      </w:r>
    </w:p>
    <w:p w14:paraId="2F2D74E6" w14:textId="22378549"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5.</w:t>
      </w:r>
      <w:r w:rsidRPr="000733C7">
        <w:rPr>
          <w:rFonts w:asciiTheme="majorHAnsi" w:hAnsiTheme="majorHAnsi" w:cstheme="majorHAnsi"/>
        </w:rPr>
        <w:tab/>
        <w:t>Payroll records: term of employment plus six years;</w:t>
      </w:r>
    </w:p>
    <w:p w14:paraId="7DEA6787" w14:textId="447E5A7B"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6.</w:t>
      </w:r>
      <w:r w:rsidRPr="000733C7">
        <w:rPr>
          <w:rFonts w:asciiTheme="majorHAnsi" w:hAnsiTheme="majorHAnsi" w:cstheme="majorHAnsi"/>
        </w:rPr>
        <w:tab/>
        <w:t>Working time records: three years from creation;</w:t>
      </w:r>
    </w:p>
    <w:p w14:paraId="2492AD4A" w14:textId="1EA06DAC" w:rsidR="00D8509A" w:rsidRPr="000733C7" w:rsidRDefault="00D8509A" w:rsidP="00625C74">
      <w:pPr>
        <w:spacing w:after="0"/>
        <w:ind w:left="1134" w:hanging="567"/>
        <w:jc w:val="both"/>
        <w:rPr>
          <w:rFonts w:asciiTheme="majorHAnsi" w:hAnsiTheme="majorHAnsi" w:cstheme="majorHAnsi"/>
        </w:rPr>
      </w:pPr>
      <w:r w:rsidRPr="000733C7">
        <w:rPr>
          <w:rFonts w:asciiTheme="majorHAnsi" w:hAnsiTheme="majorHAnsi" w:cstheme="majorHAnsi"/>
        </w:rPr>
        <w:t>7.</w:t>
      </w:r>
      <w:r w:rsidRPr="000733C7">
        <w:rPr>
          <w:rFonts w:asciiTheme="majorHAnsi" w:hAnsiTheme="majorHAnsi" w:cstheme="majorHAnsi"/>
        </w:rPr>
        <w:tab/>
        <w:t>Employment permit records: five years or duration of employment, whichever is longer; and</w:t>
      </w:r>
    </w:p>
    <w:p w14:paraId="733C38F8" w14:textId="2A0EC47B" w:rsidR="00D8509A" w:rsidRPr="000733C7" w:rsidRDefault="00D8509A" w:rsidP="00625C74">
      <w:pPr>
        <w:tabs>
          <w:tab w:val="left" w:pos="1134"/>
        </w:tabs>
        <w:spacing w:after="0"/>
        <w:ind w:left="567"/>
        <w:jc w:val="both"/>
        <w:rPr>
          <w:rFonts w:asciiTheme="majorHAnsi" w:hAnsiTheme="majorHAnsi" w:cstheme="majorHAnsi"/>
        </w:rPr>
      </w:pPr>
      <w:r w:rsidRPr="000733C7">
        <w:rPr>
          <w:rFonts w:asciiTheme="majorHAnsi" w:hAnsiTheme="majorHAnsi" w:cstheme="majorHAnsi"/>
        </w:rPr>
        <w:t>8.</w:t>
      </w:r>
      <w:r w:rsidRPr="000733C7">
        <w:rPr>
          <w:rFonts w:asciiTheme="majorHAnsi" w:hAnsiTheme="majorHAnsi" w:cstheme="majorHAnsi"/>
        </w:rPr>
        <w:tab/>
        <w:t>Accident reports and related documents: ten years post-incident</w:t>
      </w:r>
    </w:p>
    <w:p w14:paraId="438965AD" w14:textId="64D8CC40"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Roles and Responsibilities</w:t>
      </w:r>
    </w:p>
    <w:p w14:paraId="090E6DF3" w14:textId="453C8C63" w:rsidR="00A1604D" w:rsidRPr="000733C7" w:rsidRDefault="003055F4">
      <w:pPr>
        <w:jc w:val="both"/>
        <w:rPr>
          <w:rFonts w:asciiTheme="majorHAnsi" w:hAnsiTheme="majorHAnsi" w:cstheme="majorHAnsi"/>
        </w:rPr>
      </w:pPr>
      <w:r w:rsidRPr="000733C7">
        <w:rPr>
          <w:rFonts w:asciiTheme="majorHAnsi" w:hAnsiTheme="majorHAnsi" w:cstheme="majorHAnsi"/>
        </w:rPr>
        <w:t xml:space="preserve">The </w:t>
      </w:r>
      <w:r w:rsidR="00B23BE7" w:rsidRPr="000733C7">
        <w:rPr>
          <w:rFonts w:asciiTheme="majorHAnsi" w:hAnsiTheme="majorHAnsi" w:cstheme="majorHAnsi"/>
        </w:rPr>
        <w:t xml:space="preserve">Information Security Manager (ISM) </w:t>
      </w:r>
      <w:r w:rsidRPr="000733C7">
        <w:rPr>
          <w:rFonts w:asciiTheme="majorHAnsi" w:hAnsiTheme="majorHAnsi" w:cstheme="majorHAnsi"/>
        </w:rPr>
        <w:t xml:space="preserve">oversees all compliance activities. </w:t>
      </w:r>
      <w:r w:rsidR="00B23BE7" w:rsidRPr="000733C7">
        <w:rPr>
          <w:rFonts w:asciiTheme="majorHAnsi" w:hAnsiTheme="majorHAnsi" w:cstheme="majorHAnsi"/>
        </w:rPr>
        <w:t xml:space="preserve"> </w:t>
      </w:r>
      <w:r w:rsidRPr="000733C7">
        <w:rPr>
          <w:rFonts w:asciiTheme="majorHAnsi" w:hAnsiTheme="majorHAnsi" w:cstheme="majorHAnsi"/>
        </w:rPr>
        <w:t xml:space="preserve">Senior Management ensures policies are enforced. </w:t>
      </w:r>
      <w:r w:rsidR="00B23BE7" w:rsidRPr="000733C7">
        <w:rPr>
          <w:rFonts w:asciiTheme="majorHAnsi" w:hAnsiTheme="majorHAnsi" w:cstheme="majorHAnsi"/>
        </w:rPr>
        <w:t xml:space="preserve"> </w:t>
      </w:r>
      <w:r w:rsidRPr="000733C7">
        <w:rPr>
          <w:rFonts w:asciiTheme="majorHAnsi" w:hAnsiTheme="majorHAnsi" w:cstheme="majorHAnsi"/>
        </w:rPr>
        <w:t xml:space="preserve">All staff are required to undertake data protection training and apply security measures per company policy. </w:t>
      </w:r>
      <w:r w:rsidR="00B23BE7" w:rsidRPr="000733C7">
        <w:rPr>
          <w:rFonts w:asciiTheme="majorHAnsi" w:hAnsiTheme="majorHAnsi" w:cstheme="majorHAnsi"/>
        </w:rPr>
        <w:t xml:space="preserve"> </w:t>
      </w:r>
      <w:r w:rsidRPr="000733C7">
        <w:rPr>
          <w:rFonts w:asciiTheme="majorHAnsi" w:hAnsiTheme="majorHAnsi" w:cstheme="majorHAnsi"/>
        </w:rPr>
        <w:t>Third-party processors are bound by contractual clauses ensuring data protection equivalence (Art. 28 GDPR).</w:t>
      </w:r>
    </w:p>
    <w:p w14:paraId="1D2AE2B1" w14:textId="2DCA6B65" w:rsidR="00625C74" w:rsidRPr="000733C7" w:rsidRDefault="00625C74" w:rsidP="00625C74">
      <w:pPr>
        <w:jc w:val="both"/>
        <w:rPr>
          <w:rFonts w:asciiTheme="majorHAnsi" w:hAnsiTheme="majorHAnsi" w:cstheme="majorHAnsi"/>
        </w:rPr>
      </w:pPr>
      <w:r w:rsidRPr="000733C7">
        <w:rPr>
          <w:rFonts w:asciiTheme="majorHAnsi" w:hAnsiTheme="majorHAnsi" w:cstheme="majorHAnsi"/>
        </w:rPr>
        <w:t xml:space="preserve">Pure Networks may access network or personal data only when explicitly instructed to do so by the client, typically under their competent supervision and for time-limited durations.  Such access, if required, is conducted solely to perform the tasks requested by the client and is typically confined to system-level diagnostics, configuration parameters, or telemetry relating to information technology and cybersecurity products.   Pure Networks does not actively process content-level personal data unless explicitly authorised by the client and strictly necessary for the provision of services.  All responsibilities for defining data sensitivity, granting access, and overseeing data handling rest with the client.  To their best </w:t>
      </w:r>
      <w:proofErr w:type="spellStart"/>
      <w:r w:rsidRPr="000733C7">
        <w:rPr>
          <w:rFonts w:asciiTheme="majorHAnsi" w:hAnsiTheme="majorHAnsi" w:cstheme="majorHAnsi"/>
        </w:rPr>
        <w:t>endeavours</w:t>
      </w:r>
      <w:proofErr w:type="spellEnd"/>
      <w:r w:rsidRPr="000733C7">
        <w:rPr>
          <w:rFonts w:asciiTheme="majorHAnsi" w:hAnsiTheme="majorHAnsi" w:cstheme="majorHAnsi"/>
        </w:rPr>
        <w:t>, Pure Networks takes commercially reasonable steps to align with applicable data protection laws, including the GDPR, however the ultimate control and supervision of data remains with the client.</w:t>
      </w:r>
    </w:p>
    <w:p w14:paraId="099CBD6D" w14:textId="77777777"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7. Processing of Personal Data</w:t>
      </w:r>
    </w:p>
    <w:p w14:paraId="5D1BB046" w14:textId="4ED3D278" w:rsidR="00A1604D" w:rsidRPr="000733C7" w:rsidRDefault="003055F4" w:rsidP="00625C74">
      <w:pPr>
        <w:jc w:val="both"/>
        <w:rPr>
          <w:rFonts w:asciiTheme="majorHAnsi" w:hAnsiTheme="majorHAnsi" w:cstheme="majorHAnsi"/>
        </w:rPr>
      </w:pPr>
      <w:r w:rsidRPr="000733C7">
        <w:rPr>
          <w:rFonts w:asciiTheme="majorHAnsi" w:hAnsiTheme="majorHAnsi" w:cstheme="majorHAnsi"/>
        </w:rPr>
        <w:t xml:space="preserve">Under </w:t>
      </w:r>
      <w:r w:rsidR="00B23BE7" w:rsidRPr="000733C7">
        <w:rPr>
          <w:rFonts w:asciiTheme="majorHAnsi" w:hAnsiTheme="majorHAnsi" w:cstheme="majorHAnsi"/>
        </w:rPr>
        <w:t>our</w:t>
      </w:r>
      <w:r w:rsidRPr="000733C7">
        <w:rPr>
          <w:rFonts w:asciiTheme="majorHAnsi" w:hAnsiTheme="majorHAnsi" w:cstheme="majorHAnsi"/>
        </w:rPr>
        <w:t xml:space="preserve"> Master Services Agreement, Pure Networks does not intentionally collect or store personal data</w:t>
      </w:r>
      <w:r w:rsidR="00B23BE7" w:rsidRPr="000733C7">
        <w:rPr>
          <w:rFonts w:asciiTheme="majorHAnsi" w:hAnsiTheme="majorHAnsi" w:cstheme="majorHAnsi"/>
        </w:rPr>
        <w:t xml:space="preserve"> </w:t>
      </w:r>
      <w:r w:rsidRPr="000733C7">
        <w:rPr>
          <w:rFonts w:asciiTheme="majorHAnsi" w:hAnsiTheme="majorHAnsi" w:cstheme="majorHAnsi"/>
        </w:rPr>
        <w:t xml:space="preserve">but may process such data </w:t>
      </w:r>
      <w:proofErr w:type="gramStart"/>
      <w:r w:rsidRPr="000733C7">
        <w:rPr>
          <w:rFonts w:asciiTheme="majorHAnsi" w:hAnsiTheme="majorHAnsi" w:cstheme="majorHAnsi"/>
        </w:rPr>
        <w:t>in the course of</w:t>
      </w:r>
      <w:proofErr w:type="gramEnd"/>
      <w:r w:rsidRPr="000733C7">
        <w:rPr>
          <w:rFonts w:asciiTheme="majorHAnsi" w:hAnsiTheme="majorHAnsi" w:cstheme="majorHAnsi"/>
        </w:rPr>
        <w:t xml:space="preserve"> delivering professional services or during access to client environments. </w:t>
      </w:r>
      <w:r w:rsidR="00B23BE7" w:rsidRPr="000733C7">
        <w:rPr>
          <w:rFonts w:asciiTheme="majorHAnsi" w:hAnsiTheme="majorHAnsi" w:cstheme="majorHAnsi"/>
        </w:rPr>
        <w:t xml:space="preserve"> </w:t>
      </w:r>
      <w:r w:rsidRPr="000733C7">
        <w:rPr>
          <w:rFonts w:asciiTheme="majorHAnsi" w:hAnsiTheme="majorHAnsi" w:cstheme="majorHAnsi"/>
        </w:rPr>
        <w:t xml:space="preserve">Processing is strictly limited to documented instructions </w:t>
      </w:r>
      <w:r w:rsidRPr="000733C7">
        <w:rPr>
          <w:rFonts w:asciiTheme="majorHAnsi" w:hAnsiTheme="majorHAnsi" w:cstheme="majorHAnsi"/>
        </w:rPr>
        <w:lastRenderedPageBreak/>
        <w:t xml:space="preserve">from clients (Art. 29 GDPR) and under </w:t>
      </w:r>
      <w:r w:rsidR="00B23BE7" w:rsidRPr="000733C7">
        <w:rPr>
          <w:rFonts w:asciiTheme="majorHAnsi" w:hAnsiTheme="majorHAnsi" w:cstheme="majorHAnsi"/>
        </w:rPr>
        <w:t xml:space="preserve">competent </w:t>
      </w:r>
      <w:r w:rsidRPr="000733C7">
        <w:rPr>
          <w:rFonts w:asciiTheme="majorHAnsi" w:hAnsiTheme="majorHAnsi" w:cstheme="majorHAnsi"/>
        </w:rPr>
        <w:t xml:space="preserve">supervision. </w:t>
      </w:r>
      <w:r w:rsidR="00B23BE7" w:rsidRPr="000733C7">
        <w:rPr>
          <w:rFonts w:asciiTheme="majorHAnsi" w:hAnsiTheme="majorHAnsi" w:cstheme="majorHAnsi"/>
        </w:rPr>
        <w:t xml:space="preserve"> </w:t>
      </w:r>
      <w:r w:rsidRPr="000733C7">
        <w:rPr>
          <w:rFonts w:asciiTheme="majorHAnsi" w:hAnsiTheme="majorHAnsi" w:cstheme="majorHAnsi"/>
        </w:rPr>
        <w:t>Processing operations are detailed in our MSA</w:t>
      </w:r>
      <w:r w:rsidR="00E35A2F" w:rsidRPr="000733C7">
        <w:rPr>
          <w:rFonts w:asciiTheme="majorHAnsi" w:hAnsiTheme="majorHAnsi" w:cstheme="majorHAnsi"/>
        </w:rPr>
        <w:t xml:space="preserve"> (Master Services Agreement) with each </w:t>
      </w:r>
      <w:proofErr w:type="spellStart"/>
      <w:r w:rsidR="00E35A2F" w:rsidRPr="000733C7">
        <w:rPr>
          <w:rFonts w:asciiTheme="majorHAnsi" w:hAnsiTheme="majorHAnsi" w:cstheme="majorHAnsi"/>
        </w:rPr>
        <w:t>Custmoer</w:t>
      </w:r>
      <w:proofErr w:type="spellEnd"/>
      <w:r w:rsidRPr="000733C7">
        <w:rPr>
          <w:rFonts w:asciiTheme="majorHAnsi" w:hAnsiTheme="majorHAnsi" w:cstheme="majorHAnsi"/>
        </w:rPr>
        <w:t>, including anti-money laundering checks, hosting, and audit.</w:t>
      </w:r>
    </w:p>
    <w:p w14:paraId="04D1D4BB" w14:textId="2F3E2880" w:rsidR="00E35A2F" w:rsidRPr="000733C7" w:rsidRDefault="003055F4" w:rsidP="00D8509A">
      <w:pPr>
        <w:jc w:val="both"/>
        <w:rPr>
          <w:rFonts w:asciiTheme="majorHAnsi" w:hAnsiTheme="majorHAnsi" w:cstheme="majorHAnsi"/>
        </w:rPr>
      </w:pPr>
      <w:r w:rsidRPr="000733C7">
        <w:rPr>
          <w:rFonts w:asciiTheme="majorHAnsi" w:hAnsiTheme="majorHAnsi" w:cstheme="majorHAnsi"/>
        </w:rPr>
        <w:t xml:space="preserve">Pure Networks may handle the following categories of data in the course of service delivery, primarily under limited and supervised access as described in the </w:t>
      </w:r>
      <w:r w:rsidR="00E35A2F" w:rsidRPr="000733C7">
        <w:rPr>
          <w:rFonts w:asciiTheme="majorHAnsi" w:hAnsiTheme="majorHAnsi" w:cstheme="majorHAnsi"/>
        </w:rPr>
        <w:t>MSA</w:t>
      </w:r>
      <w:r w:rsidRPr="000733C7">
        <w:rPr>
          <w:rFonts w:asciiTheme="majorHAnsi" w:hAnsiTheme="majorHAnsi" w:cstheme="majorHAnsi"/>
        </w:rPr>
        <w:t>:</w:t>
      </w:r>
    </w:p>
    <w:p w14:paraId="0A4657AE" w14:textId="7EA48758" w:rsidR="00A1604D" w:rsidRPr="000733C7" w:rsidRDefault="003055F4" w:rsidP="00625C74">
      <w:pPr>
        <w:rPr>
          <w:rFonts w:asciiTheme="majorHAnsi" w:hAnsiTheme="majorHAnsi" w:cstheme="majorHAnsi"/>
        </w:rPr>
      </w:pPr>
      <w:r w:rsidRPr="000733C7">
        <w:rPr>
          <w:rFonts w:asciiTheme="majorHAnsi" w:hAnsiTheme="majorHAnsi" w:cstheme="majorHAnsi"/>
        </w:rPr>
        <w:br/>
        <w:t>- Contact information (names, email addresses, phone numbers)</w:t>
      </w:r>
      <w:r w:rsidRPr="000733C7">
        <w:rPr>
          <w:rFonts w:asciiTheme="majorHAnsi" w:hAnsiTheme="majorHAnsi" w:cstheme="majorHAnsi"/>
        </w:rPr>
        <w:br/>
        <w:t>- System logs and audit trails (non-personal unless explicitly tied to a user)</w:t>
      </w:r>
      <w:r w:rsidRPr="000733C7">
        <w:rPr>
          <w:rFonts w:asciiTheme="majorHAnsi" w:hAnsiTheme="majorHAnsi" w:cstheme="majorHAnsi"/>
        </w:rPr>
        <w:br/>
        <w:t>- Network configuration and access control records</w:t>
      </w:r>
      <w:r w:rsidRPr="000733C7">
        <w:rPr>
          <w:rFonts w:asciiTheme="majorHAnsi" w:hAnsiTheme="majorHAnsi" w:cstheme="majorHAnsi"/>
        </w:rPr>
        <w:br/>
        <w:t>- Limited Personal Data, such as:</w:t>
      </w:r>
      <w:r w:rsidRPr="000733C7">
        <w:rPr>
          <w:rFonts w:asciiTheme="majorHAnsi" w:hAnsiTheme="majorHAnsi" w:cstheme="majorHAnsi"/>
        </w:rPr>
        <w:br/>
        <w:t xml:space="preserve">  • Employee or client identifiers</w:t>
      </w:r>
      <w:r w:rsidRPr="000733C7">
        <w:rPr>
          <w:rFonts w:asciiTheme="majorHAnsi" w:hAnsiTheme="majorHAnsi" w:cstheme="majorHAnsi"/>
        </w:rPr>
        <w:br/>
        <w:t xml:space="preserve">  • IP addresses</w:t>
      </w:r>
      <w:r w:rsidRPr="000733C7">
        <w:rPr>
          <w:rFonts w:asciiTheme="majorHAnsi" w:hAnsiTheme="majorHAnsi" w:cstheme="majorHAnsi"/>
        </w:rPr>
        <w:br/>
        <w:t xml:space="preserve">  • Authentication credentials (usernames, access profiles)</w:t>
      </w:r>
      <w:r w:rsidRPr="000733C7">
        <w:rPr>
          <w:rFonts w:asciiTheme="majorHAnsi" w:hAnsiTheme="majorHAnsi" w:cstheme="majorHAnsi"/>
        </w:rPr>
        <w:br/>
        <w:t>- Sensitive data (where applicable and under specific SOWs):</w:t>
      </w:r>
      <w:r w:rsidRPr="000733C7">
        <w:rPr>
          <w:rFonts w:asciiTheme="majorHAnsi" w:hAnsiTheme="majorHAnsi" w:cstheme="majorHAnsi"/>
        </w:rPr>
        <w:br/>
        <w:t xml:space="preserve">  • Health information (incidentally received)</w:t>
      </w:r>
      <w:r w:rsidRPr="000733C7">
        <w:rPr>
          <w:rFonts w:asciiTheme="majorHAnsi" w:hAnsiTheme="majorHAnsi" w:cstheme="majorHAnsi"/>
        </w:rPr>
        <w:br/>
        <w:t xml:space="preserve">  • Biometric data (e.g., for secure logins)</w:t>
      </w:r>
      <w:r w:rsidRPr="000733C7">
        <w:rPr>
          <w:rFonts w:asciiTheme="majorHAnsi" w:hAnsiTheme="majorHAnsi" w:cstheme="majorHAnsi"/>
        </w:rPr>
        <w:br/>
        <w:t xml:space="preserve">  • Financial data (bank account or payment identifiers)</w:t>
      </w:r>
      <w:r w:rsidRPr="000733C7">
        <w:rPr>
          <w:rFonts w:asciiTheme="majorHAnsi" w:hAnsiTheme="majorHAnsi" w:cstheme="majorHAnsi"/>
        </w:rPr>
        <w:br/>
      </w:r>
      <w:r w:rsidRPr="000733C7">
        <w:rPr>
          <w:rFonts w:asciiTheme="majorHAnsi" w:hAnsiTheme="majorHAnsi" w:cstheme="majorHAnsi"/>
        </w:rPr>
        <w:br/>
        <w:t>All handling is performed in accordance with the MSA</w:t>
      </w:r>
      <w:r w:rsidR="00E35A2F" w:rsidRPr="000733C7">
        <w:rPr>
          <w:rFonts w:asciiTheme="majorHAnsi" w:hAnsiTheme="majorHAnsi" w:cstheme="majorHAnsi"/>
        </w:rPr>
        <w:t xml:space="preserve"> and this policy</w:t>
      </w:r>
      <w:r w:rsidRPr="000733C7">
        <w:rPr>
          <w:rFonts w:asciiTheme="majorHAnsi" w:hAnsiTheme="majorHAnsi" w:cstheme="majorHAnsi"/>
        </w:rPr>
        <w:t xml:space="preserve"> and in strict alignment with GDPR Article 5 on data </w:t>
      </w:r>
      <w:proofErr w:type="spellStart"/>
      <w:r w:rsidRPr="000733C7">
        <w:rPr>
          <w:rFonts w:asciiTheme="majorHAnsi" w:hAnsiTheme="majorHAnsi" w:cstheme="majorHAnsi"/>
        </w:rPr>
        <w:t>minimisation</w:t>
      </w:r>
      <w:proofErr w:type="spellEnd"/>
      <w:r w:rsidRPr="000733C7">
        <w:rPr>
          <w:rFonts w:asciiTheme="majorHAnsi" w:hAnsiTheme="majorHAnsi" w:cstheme="majorHAnsi"/>
        </w:rPr>
        <w:t xml:space="preserve"> and purpose limitation.</w:t>
      </w:r>
    </w:p>
    <w:p w14:paraId="2558091B" w14:textId="08E93ACD"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Data Subject Rights</w:t>
      </w:r>
    </w:p>
    <w:p w14:paraId="3252E4CD" w14:textId="76817973" w:rsidR="00D8509A" w:rsidRPr="000733C7" w:rsidRDefault="003055F4" w:rsidP="00625C74">
      <w:pPr>
        <w:spacing w:after="0"/>
        <w:jc w:val="both"/>
        <w:rPr>
          <w:rFonts w:asciiTheme="majorHAnsi" w:hAnsiTheme="majorHAnsi" w:cstheme="majorHAnsi"/>
        </w:rPr>
      </w:pPr>
      <w:r w:rsidRPr="000733C7">
        <w:rPr>
          <w:rFonts w:asciiTheme="majorHAnsi" w:hAnsiTheme="majorHAnsi" w:cstheme="majorHAnsi"/>
        </w:rPr>
        <w:t>Pure Networks enables all data subjects to exercise their rights under GDPR</w:t>
      </w:r>
      <w:r w:rsidR="00D8509A" w:rsidRPr="000733C7">
        <w:rPr>
          <w:rFonts w:asciiTheme="majorHAnsi" w:hAnsiTheme="majorHAnsi" w:cstheme="majorHAnsi"/>
        </w:rPr>
        <w:t>.</w:t>
      </w:r>
      <w:r w:rsidRPr="000733C7">
        <w:rPr>
          <w:rFonts w:asciiTheme="majorHAnsi" w:hAnsiTheme="majorHAnsi" w:cstheme="majorHAnsi"/>
        </w:rPr>
        <w:br/>
      </w:r>
    </w:p>
    <w:p w14:paraId="0C478365"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You have the following rights under the GDPR, in certain circumstances and subject to certain exclusions, in relation to your personal data:</w:t>
      </w:r>
    </w:p>
    <w:p w14:paraId="2E8875A3" w14:textId="77777777" w:rsidR="00D8509A" w:rsidRPr="000733C7" w:rsidRDefault="00D8509A" w:rsidP="00625C74">
      <w:pPr>
        <w:spacing w:after="0"/>
        <w:jc w:val="both"/>
        <w:rPr>
          <w:rFonts w:asciiTheme="majorHAnsi" w:hAnsiTheme="majorHAnsi" w:cstheme="majorHAnsi"/>
        </w:rPr>
      </w:pPr>
    </w:p>
    <w:p w14:paraId="4415ADAE"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t>Right to access</w:t>
      </w:r>
      <w:r w:rsidRPr="000733C7">
        <w:rPr>
          <w:rFonts w:asciiTheme="majorHAnsi" w:hAnsiTheme="majorHAnsi" w:cstheme="majorHAnsi"/>
        </w:rPr>
        <w:t xml:space="preserve"> – you have the right to request a copy of the personal data that we hold about you, together with other information about our processing of that personal data.</w:t>
      </w:r>
    </w:p>
    <w:p w14:paraId="0EB4C049" w14:textId="77777777" w:rsidR="00D8509A" w:rsidRPr="000733C7" w:rsidRDefault="00D8509A" w:rsidP="00625C74">
      <w:pPr>
        <w:spacing w:after="0"/>
        <w:ind w:left="720"/>
        <w:jc w:val="both"/>
        <w:rPr>
          <w:rFonts w:asciiTheme="majorHAnsi" w:hAnsiTheme="majorHAnsi" w:cstheme="majorHAnsi"/>
        </w:rPr>
      </w:pPr>
    </w:p>
    <w:p w14:paraId="47415C5A"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t>Right to rectification</w:t>
      </w:r>
      <w:r w:rsidRPr="000733C7">
        <w:rPr>
          <w:rFonts w:asciiTheme="majorHAnsi" w:hAnsiTheme="majorHAnsi" w:cstheme="majorHAnsi"/>
        </w:rPr>
        <w:t xml:space="preserve">– you have the right to request that any inaccurate data that is held about you is corrected, or if we have incomplete </w:t>
      </w:r>
      <w:proofErr w:type="gramStart"/>
      <w:r w:rsidRPr="000733C7">
        <w:rPr>
          <w:rFonts w:asciiTheme="majorHAnsi" w:hAnsiTheme="majorHAnsi" w:cstheme="majorHAnsi"/>
        </w:rPr>
        <w:t>information</w:t>
      </w:r>
      <w:proofErr w:type="gramEnd"/>
      <w:r w:rsidRPr="000733C7">
        <w:rPr>
          <w:rFonts w:asciiTheme="majorHAnsi" w:hAnsiTheme="majorHAnsi" w:cstheme="majorHAnsi"/>
        </w:rPr>
        <w:t xml:space="preserve"> you may request that we update the information such that it is complete.</w:t>
      </w:r>
    </w:p>
    <w:p w14:paraId="3180CC80" w14:textId="77777777" w:rsidR="00D8509A" w:rsidRPr="000733C7" w:rsidRDefault="00D8509A" w:rsidP="00625C74">
      <w:pPr>
        <w:spacing w:after="0"/>
        <w:ind w:left="720"/>
        <w:jc w:val="both"/>
        <w:rPr>
          <w:rFonts w:asciiTheme="majorHAnsi" w:hAnsiTheme="majorHAnsi" w:cstheme="majorHAnsi"/>
        </w:rPr>
      </w:pPr>
    </w:p>
    <w:p w14:paraId="3532223E"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lastRenderedPageBreak/>
        <w:t>Right to erasure</w:t>
      </w:r>
      <w:r w:rsidRPr="000733C7">
        <w:rPr>
          <w:rFonts w:asciiTheme="majorHAnsi" w:hAnsiTheme="majorHAnsi" w:cstheme="majorHAnsi"/>
        </w:rPr>
        <w:t xml:space="preserve"> – you have the right to request us to delete personal data that we hold about you. This is sometimes referred to as the right to be forgotten.</w:t>
      </w:r>
    </w:p>
    <w:p w14:paraId="5F5872E6" w14:textId="77777777" w:rsidR="00D8509A" w:rsidRPr="000733C7" w:rsidRDefault="00D8509A" w:rsidP="00625C74">
      <w:pPr>
        <w:spacing w:after="0"/>
        <w:ind w:left="720"/>
        <w:jc w:val="both"/>
        <w:rPr>
          <w:rFonts w:asciiTheme="majorHAnsi" w:hAnsiTheme="majorHAnsi" w:cstheme="majorHAnsi"/>
          <w:u w:val="single"/>
        </w:rPr>
      </w:pPr>
    </w:p>
    <w:p w14:paraId="5F3CBB3E"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t>Right to restrict or object to processing</w:t>
      </w:r>
      <w:r w:rsidRPr="000733C7">
        <w:rPr>
          <w:rFonts w:asciiTheme="majorHAnsi" w:hAnsiTheme="majorHAnsi" w:cstheme="majorHAnsi"/>
        </w:rPr>
        <w:t xml:space="preserve"> – you have the right to request that we no longer </w:t>
      </w:r>
      <w:r w:rsidRPr="000733C7">
        <w:rPr>
          <w:rFonts w:asciiTheme="majorHAnsi" w:hAnsiTheme="majorHAnsi" w:cstheme="majorHAnsi"/>
          <w:u w:val="single"/>
        </w:rPr>
        <w:t>process</w:t>
      </w:r>
      <w:r w:rsidRPr="000733C7">
        <w:rPr>
          <w:rFonts w:asciiTheme="majorHAnsi" w:hAnsiTheme="majorHAnsi" w:cstheme="majorHAnsi"/>
        </w:rPr>
        <w:t xml:space="preserve"> your personal data for </w:t>
      </w:r>
      <w:proofErr w:type="gramStart"/>
      <w:r w:rsidRPr="000733C7">
        <w:rPr>
          <w:rFonts w:asciiTheme="majorHAnsi" w:hAnsiTheme="majorHAnsi" w:cstheme="majorHAnsi"/>
        </w:rPr>
        <w:t>particular purposes</w:t>
      </w:r>
      <w:proofErr w:type="gramEnd"/>
      <w:r w:rsidRPr="000733C7">
        <w:rPr>
          <w:rFonts w:asciiTheme="majorHAnsi" w:hAnsiTheme="majorHAnsi" w:cstheme="majorHAnsi"/>
        </w:rPr>
        <w:t xml:space="preserve">, or to object to our processing of your personal data for </w:t>
      </w:r>
      <w:proofErr w:type="gramStart"/>
      <w:r w:rsidRPr="000733C7">
        <w:rPr>
          <w:rFonts w:asciiTheme="majorHAnsi" w:hAnsiTheme="majorHAnsi" w:cstheme="majorHAnsi"/>
        </w:rPr>
        <w:t>particular purposes</w:t>
      </w:r>
      <w:proofErr w:type="gramEnd"/>
      <w:r w:rsidRPr="000733C7">
        <w:rPr>
          <w:rFonts w:asciiTheme="majorHAnsi" w:hAnsiTheme="majorHAnsi" w:cstheme="majorHAnsi"/>
        </w:rPr>
        <w:t>.</w:t>
      </w:r>
    </w:p>
    <w:p w14:paraId="37E8239F" w14:textId="77777777" w:rsidR="00D8509A" w:rsidRPr="000733C7" w:rsidRDefault="00D8509A" w:rsidP="00625C74">
      <w:pPr>
        <w:spacing w:after="0"/>
        <w:ind w:left="720"/>
        <w:jc w:val="both"/>
        <w:rPr>
          <w:rFonts w:asciiTheme="majorHAnsi" w:hAnsiTheme="majorHAnsi" w:cstheme="majorHAnsi"/>
        </w:rPr>
      </w:pPr>
    </w:p>
    <w:p w14:paraId="5FAB6C64"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t>Right to data portability</w:t>
      </w:r>
      <w:r w:rsidRPr="000733C7">
        <w:rPr>
          <w:rFonts w:asciiTheme="majorHAnsi" w:hAnsiTheme="majorHAnsi" w:cstheme="majorHAnsi"/>
        </w:rPr>
        <w:t xml:space="preserve"> – you have the right to request us to provide you, or a third party, with a copy of your personal data in a structured, commonly used machine-readable format.</w:t>
      </w:r>
    </w:p>
    <w:p w14:paraId="4E6A2C2B" w14:textId="77777777" w:rsidR="00D8509A" w:rsidRPr="000733C7" w:rsidRDefault="00D8509A" w:rsidP="00625C74">
      <w:pPr>
        <w:spacing w:after="0"/>
        <w:ind w:left="720"/>
        <w:jc w:val="both"/>
        <w:rPr>
          <w:rFonts w:asciiTheme="majorHAnsi" w:hAnsiTheme="majorHAnsi" w:cstheme="majorHAnsi"/>
        </w:rPr>
      </w:pPr>
    </w:p>
    <w:p w14:paraId="5A2D406A" w14:textId="77777777" w:rsidR="00D8509A" w:rsidRPr="000733C7" w:rsidRDefault="00D8509A" w:rsidP="00625C74">
      <w:pPr>
        <w:pStyle w:val="ListParagraph"/>
        <w:numPr>
          <w:ilvl w:val="0"/>
          <w:numId w:val="12"/>
        </w:numPr>
        <w:spacing w:after="0"/>
        <w:jc w:val="both"/>
        <w:rPr>
          <w:rFonts w:asciiTheme="majorHAnsi" w:hAnsiTheme="majorHAnsi" w:cstheme="majorHAnsi"/>
        </w:rPr>
      </w:pPr>
      <w:r w:rsidRPr="000733C7">
        <w:rPr>
          <w:rFonts w:asciiTheme="majorHAnsi" w:hAnsiTheme="majorHAnsi" w:cstheme="majorHAnsi"/>
          <w:u w:val="single"/>
        </w:rPr>
        <w:t>Right to withdraw consent</w:t>
      </w:r>
      <w:r w:rsidRPr="000733C7">
        <w:rPr>
          <w:rFonts w:asciiTheme="majorHAnsi" w:hAnsiTheme="majorHAnsi" w:cstheme="majorHAnsi"/>
        </w:rPr>
        <w:t xml:space="preserve"> – if we are processing personal data based on your consent, you may withdraw that consent at any time.</w:t>
      </w:r>
    </w:p>
    <w:p w14:paraId="3D62245B" w14:textId="601D2CB5" w:rsidR="00A1604D" w:rsidRPr="000733C7" w:rsidRDefault="00A1604D" w:rsidP="00625C74">
      <w:pPr>
        <w:rPr>
          <w:rFonts w:asciiTheme="majorHAnsi" w:hAnsiTheme="majorHAnsi" w:cstheme="majorHAnsi"/>
        </w:rPr>
      </w:pPr>
    </w:p>
    <w:p w14:paraId="79197ED6" w14:textId="5A490660"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Technical and Organisational Measures</w:t>
      </w:r>
    </w:p>
    <w:p w14:paraId="6223D864" w14:textId="77777777" w:rsidR="00A1604D" w:rsidRPr="000733C7" w:rsidRDefault="003055F4" w:rsidP="00625C74">
      <w:pPr>
        <w:rPr>
          <w:rFonts w:asciiTheme="majorHAnsi" w:hAnsiTheme="majorHAnsi" w:cstheme="majorHAnsi"/>
        </w:rPr>
      </w:pPr>
      <w:r w:rsidRPr="000733C7">
        <w:rPr>
          <w:rFonts w:asciiTheme="majorHAnsi" w:hAnsiTheme="majorHAnsi" w:cstheme="majorHAnsi"/>
        </w:rPr>
        <w:t>Aligned with ISO 27001 Annex A controls and GDPR Art. 32, Pure Networks employs:</w:t>
      </w:r>
      <w:r w:rsidRPr="000733C7">
        <w:rPr>
          <w:rFonts w:asciiTheme="majorHAnsi" w:hAnsiTheme="majorHAnsi" w:cstheme="majorHAnsi"/>
        </w:rPr>
        <w:br/>
        <w:t>- Access control (RBAC, MFA)</w:t>
      </w:r>
      <w:r w:rsidRPr="000733C7">
        <w:rPr>
          <w:rFonts w:asciiTheme="majorHAnsi" w:hAnsiTheme="majorHAnsi" w:cstheme="majorHAnsi"/>
        </w:rPr>
        <w:br/>
        <w:t>- Encryption of data in transit and at rest</w:t>
      </w:r>
      <w:r w:rsidRPr="000733C7">
        <w:rPr>
          <w:rFonts w:asciiTheme="majorHAnsi" w:hAnsiTheme="majorHAnsi" w:cstheme="majorHAnsi"/>
        </w:rPr>
        <w:br/>
        <w:t>- Regular patching and vulnerability assessments</w:t>
      </w:r>
      <w:r w:rsidRPr="000733C7">
        <w:rPr>
          <w:rFonts w:asciiTheme="majorHAnsi" w:hAnsiTheme="majorHAnsi" w:cstheme="majorHAnsi"/>
        </w:rPr>
        <w:br/>
        <w:t>- Network intrusion detection</w:t>
      </w:r>
      <w:r w:rsidRPr="000733C7">
        <w:rPr>
          <w:rFonts w:asciiTheme="majorHAnsi" w:hAnsiTheme="majorHAnsi" w:cstheme="majorHAnsi"/>
        </w:rPr>
        <w:br/>
        <w:t>- Backups and disaster recovery procedures</w:t>
      </w:r>
      <w:r w:rsidRPr="000733C7">
        <w:rPr>
          <w:rFonts w:asciiTheme="majorHAnsi" w:hAnsiTheme="majorHAnsi" w:cstheme="majorHAnsi"/>
        </w:rPr>
        <w:br/>
        <w:t>- Incident response plans</w:t>
      </w:r>
      <w:r w:rsidRPr="000733C7">
        <w:rPr>
          <w:rFonts w:asciiTheme="majorHAnsi" w:hAnsiTheme="majorHAnsi" w:cstheme="majorHAnsi"/>
        </w:rPr>
        <w:br/>
        <w:t>- Logging and monitoring of systems</w:t>
      </w:r>
    </w:p>
    <w:p w14:paraId="14316FE3" w14:textId="3E867CEC"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Data Breach Management</w:t>
      </w:r>
    </w:p>
    <w:p w14:paraId="479E1F19" w14:textId="0886F4FE" w:rsidR="00A1604D" w:rsidRPr="000733C7" w:rsidRDefault="003055F4" w:rsidP="00D8509A">
      <w:pPr>
        <w:jc w:val="both"/>
        <w:rPr>
          <w:rFonts w:asciiTheme="majorHAnsi" w:hAnsiTheme="majorHAnsi" w:cstheme="majorHAnsi"/>
        </w:rPr>
      </w:pPr>
      <w:r w:rsidRPr="000733C7">
        <w:rPr>
          <w:rFonts w:asciiTheme="majorHAnsi" w:hAnsiTheme="majorHAnsi" w:cstheme="majorHAnsi"/>
        </w:rPr>
        <w:t xml:space="preserve">Any breach is reported internally </w:t>
      </w:r>
      <w:r w:rsidR="00E35A2F" w:rsidRPr="000733C7">
        <w:rPr>
          <w:rFonts w:asciiTheme="majorHAnsi" w:hAnsiTheme="majorHAnsi" w:cstheme="majorHAnsi"/>
        </w:rPr>
        <w:t>as expeditiously as possible and in most cases within a matter of hours</w:t>
      </w:r>
      <w:r w:rsidR="00AD4176" w:rsidRPr="000733C7">
        <w:rPr>
          <w:rFonts w:asciiTheme="majorHAnsi" w:hAnsiTheme="majorHAnsi" w:cstheme="majorHAnsi"/>
        </w:rPr>
        <w:t>, though time is not of the essence,</w:t>
      </w:r>
      <w:r w:rsidRPr="000733C7">
        <w:rPr>
          <w:rFonts w:asciiTheme="majorHAnsi" w:hAnsiTheme="majorHAnsi" w:cstheme="majorHAnsi"/>
        </w:rPr>
        <w:t xml:space="preserve"> and </w:t>
      </w:r>
      <w:r w:rsidR="00E35A2F" w:rsidRPr="000733C7">
        <w:rPr>
          <w:rFonts w:asciiTheme="majorHAnsi" w:hAnsiTheme="majorHAnsi" w:cstheme="majorHAnsi"/>
        </w:rPr>
        <w:t>to the Customer, relevant authorities and to data subjects (in each case as required by the applicable law and if applicable) in accordance with applicable statutory timelines</w:t>
      </w:r>
      <w:r w:rsidRPr="000733C7">
        <w:rPr>
          <w:rFonts w:asciiTheme="majorHAnsi" w:hAnsiTheme="majorHAnsi" w:cstheme="majorHAnsi"/>
        </w:rPr>
        <w:t>. Pure Networks maintains an incident register and executes its breach response procedure, which includes root cause analysis and remediation.</w:t>
      </w:r>
    </w:p>
    <w:p w14:paraId="181BCE70" w14:textId="3C716A72" w:rsidR="00A1604D" w:rsidRPr="000733C7" w:rsidRDefault="003055F4" w:rsidP="00625C74">
      <w:pPr>
        <w:pStyle w:val="Heading1"/>
        <w:numPr>
          <w:ilvl w:val="0"/>
          <w:numId w:val="11"/>
        </w:numPr>
        <w:jc w:val="both"/>
        <w:rPr>
          <w:rFonts w:cstheme="majorHAnsi"/>
          <w:color w:val="auto"/>
        </w:rPr>
      </w:pPr>
      <w:proofErr w:type="spellStart"/>
      <w:r w:rsidRPr="000733C7">
        <w:rPr>
          <w:rFonts w:cstheme="majorHAnsi"/>
          <w:color w:val="auto"/>
        </w:rPr>
        <w:lastRenderedPageBreak/>
        <w:t>Subprocessors</w:t>
      </w:r>
      <w:proofErr w:type="spellEnd"/>
      <w:r w:rsidRPr="000733C7">
        <w:rPr>
          <w:rFonts w:cstheme="majorHAnsi"/>
          <w:color w:val="auto"/>
        </w:rPr>
        <w:t xml:space="preserve"> and Transfers</w:t>
      </w:r>
    </w:p>
    <w:p w14:paraId="7DCB55AE" w14:textId="4DAF4D91" w:rsidR="00A1604D" w:rsidRPr="000733C7" w:rsidRDefault="003055F4" w:rsidP="00D8509A">
      <w:pPr>
        <w:jc w:val="both"/>
        <w:rPr>
          <w:rFonts w:asciiTheme="majorHAnsi" w:hAnsiTheme="majorHAnsi" w:cstheme="majorHAnsi"/>
        </w:rPr>
      </w:pPr>
      <w:r w:rsidRPr="000733C7">
        <w:rPr>
          <w:rFonts w:asciiTheme="majorHAnsi" w:hAnsiTheme="majorHAnsi" w:cstheme="majorHAnsi"/>
        </w:rPr>
        <w:t xml:space="preserve">Pure Networks only uses </w:t>
      </w:r>
      <w:proofErr w:type="spellStart"/>
      <w:r w:rsidRPr="000733C7">
        <w:rPr>
          <w:rFonts w:asciiTheme="majorHAnsi" w:hAnsiTheme="majorHAnsi" w:cstheme="majorHAnsi"/>
        </w:rPr>
        <w:t>subprocessors</w:t>
      </w:r>
      <w:proofErr w:type="spellEnd"/>
      <w:r w:rsidRPr="000733C7">
        <w:rPr>
          <w:rFonts w:asciiTheme="majorHAnsi" w:hAnsiTheme="majorHAnsi" w:cstheme="majorHAnsi"/>
        </w:rPr>
        <w:t xml:space="preserve"> as agreed in the client’s SOW</w:t>
      </w:r>
      <w:r w:rsidR="00E35A2F" w:rsidRPr="000733C7">
        <w:rPr>
          <w:rFonts w:asciiTheme="majorHAnsi" w:hAnsiTheme="majorHAnsi" w:cstheme="majorHAnsi"/>
        </w:rPr>
        <w:t xml:space="preserve"> and </w:t>
      </w:r>
      <w:proofErr w:type="gramStart"/>
      <w:r w:rsidR="00E35A2F" w:rsidRPr="000733C7">
        <w:rPr>
          <w:rFonts w:asciiTheme="majorHAnsi" w:hAnsiTheme="majorHAnsi" w:cstheme="majorHAnsi"/>
        </w:rPr>
        <w:t>as</w:t>
      </w:r>
      <w:proofErr w:type="gramEnd"/>
      <w:r w:rsidR="00E35A2F" w:rsidRPr="000733C7">
        <w:rPr>
          <w:rFonts w:asciiTheme="majorHAnsi" w:hAnsiTheme="majorHAnsi" w:cstheme="majorHAnsi"/>
        </w:rPr>
        <w:t xml:space="preserve"> notified from time </w:t>
      </w:r>
      <w:proofErr w:type="spellStart"/>
      <w:proofErr w:type="gramStart"/>
      <w:r w:rsidR="00E35A2F" w:rsidRPr="000733C7">
        <w:rPr>
          <w:rFonts w:asciiTheme="majorHAnsi" w:hAnsiTheme="majorHAnsi" w:cstheme="majorHAnsi"/>
        </w:rPr>
        <w:t>too</w:t>
      </w:r>
      <w:proofErr w:type="spellEnd"/>
      <w:proofErr w:type="gramEnd"/>
      <w:r w:rsidR="00E35A2F" w:rsidRPr="000733C7">
        <w:rPr>
          <w:rFonts w:asciiTheme="majorHAnsi" w:hAnsiTheme="majorHAnsi" w:cstheme="majorHAnsi"/>
        </w:rPr>
        <w:t xml:space="preserve"> time</w:t>
      </w:r>
      <w:r w:rsidRPr="000733C7">
        <w:rPr>
          <w:rFonts w:asciiTheme="majorHAnsi" w:hAnsiTheme="majorHAnsi" w:cstheme="majorHAnsi"/>
        </w:rPr>
        <w:t xml:space="preserve">. </w:t>
      </w:r>
      <w:r w:rsidR="00B23BE7" w:rsidRPr="000733C7">
        <w:rPr>
          <w:rFonts w:asciiTheme="majorHAnsi" w:hAnsiTheme="majorHAnsi" w:cstheme="majorHAnsi"/>
        </w:rPr>
        <w:t xml:space="preserve"> </w:t>
      </w:r>
      <w:r w:rsidRPr="000733C7">
        <w:rPr>
          <w:rFonts w:asciiTheme="majorHAnsi" w:hAnsiTheme="majorHAnsi" w:cstheme="majorHAnsi"/>
        </w:rPr>
        <w:t xml:space="preserve">All </w:t>
      </w:r>
      <w:r w:rsidR="00B23BE7" w:rsidRPr="000733C7">
        <w:rPr>
          <w:rFonts w:asciiTheme="majorHAnsi" w:hAnsiTheme="majorHAnsi" w:cstheme="majorHAnsi"/>
        </w:rPr>
        <w:t>sub-processors</w:t>
      </w:r>
      <w:r w:rsidRPr="000733C7">
        <w:rPr>
          <w:rFonts w:asciiTheme="majorHAnsi" w:hAnsiTheme="majorHAnsi" w:cstheme="majorHAnsi"/>
        </w:rPr>
        <w:t xml:space="preserve"> must comply with equivalent security and data protection obligations. </w:t>
      </w:r>
      <w:r w:rsidR="00B23BE7" w:rsidRPr="000733C7">
        <w:rPr>
          <w:rFonts w:asciiTheme="majorHAnsi" w:hAnsiTheme="majorHAnsi" w:cstheme="majorHAnsi"/>
        </w:rPr>
        <w:t xml:space="preserve"> </w:t>
      </w:r>
      <w:r w:rsidRPr="000733C7">
        <w:rPr>
          <w:rFonts w:asciiTheme="majorHAnsi" w:hAnsiTheme="majorHAnsi" w:cstheme="majorHAnsi"/>
        </w:rPr>
        <w:t>No data is transferred outside the EU without appropriate safeguards such as Standard Contractual Clauses or adequacy decisions.</w:t>
      </w:r>
    </w:p>
    <w:p w14:paraId="7CA300D9" w14:textId="660D7DC4" w:rsidR="00A1604D" w:rsidRPr="000733C7" w:rsidRDefault="003055F4" w:rsidP="00625C74">
      <w:pPr>
        <w:pStyle w:val="Heading1"/>
        <w:numPr>
          <w:ilvl w:val="0"/>
          <w:numId w:val="11"/>
        </w:numPr>
        <w:jc w:val="both"/>
        <w:rPr>
          <w:rFonts w:cstheme="majorHAnsi"/>
          <w:color w:val="auto"/>
        </w:rPr>
      </w:pPr>
      <w:r w:rsidRPr="000733C7">
        <w:rPr>
          <w:rFonts w:cstheme="majorHAnsi"/>
          <w:color w:val="auto"/>
        </w:rPr>
        <w:t>Policy Governance and Review</w:t>
      </w:r>
    </w:p>
    <w:p w14:paraId="3E8093B4" w14:textId="51EBBB7D" w:rsidR="00C17E97" w:rsidRPr="000733C7" w:rsidRDefault="003055F4" w:rsidP="00D8509A">
      <w:pPr>
        <w:jc w:val="both"/>
        <w:rPr>
          <w:rFonts w:asciiTheme="majorHAnsi" w:hAnsiTheme="majorHAnsi" w:cstheme="majorHAnsi"/>
        </w:rPr>
      </w:pPr>
      <w:r w:rsidRPr="000733C7">
        <w:rPr>
          <w:rFonts w:asciiTheme="majorHAnsi" w:hAnsiTheme="majorHAnsi" w:cstheme="majorHAnsi"/>
        </w:rPr>
        <w:t xml:space="preserve">This policy is reviewed annually or upon significant legal or operational changes. </w:t>
      </w:r>
      <w:r w:rsidR="00B23BE7" w:rsidRPr="000733C7">
        <w:rPr>
          <w:rFonts w:asciiTheme="majorHAnsi" w:hAnsiTheme="majorHAnsi" w:cstheme="majorHAnsi"/>
        </w:rPr>
        <w:t xml:space="preserve"> </w:t>
      </w:r>
      <w:r w:rsidRPr="000733C7">
        <w:rPr>
          <w:rFonts w:asciiTheme="majorHAnsi" w:hAnsiTheme="majorHAnsi" w:cstheme="majorHAnsi"/>
        </w:rPr>
        <w:t>It is approved by senior management and made available to stakeholders upon request.</w:t>
      </w:r>
      <w:r w:rsidR="00531349" w:rsidRPr="000733C7">
        <w:rPr>
          <w:rFonts w:asciiTheme="majorHAnsi" w:hAnsiTheme="majorHAnsi" w:cstheme="majorHAnsi"/>
        </w:rPr>
        <w:t xml:space="preserve">  Pure Networks may also </w:t>
      </w:r>
      <w:proofErr w:type="gramStart"/>
      <w:r w:rsidR="00531349" w:rsidRPr="000733C7">
        <w:rPr>
          <w:rFonts w:asciiTheme="majorHAnsi" w:hAnsiTheme="majorHAnsi" w:cstheme="majorHAnsi"/>
        </w:rPr>
        <w:t>published revisions</w:t>
      </w:r>
      <w:proofErr w:type="gramEnd"/>
      <w:r w:rsidR="00531349" w:rsidRPr="000733C7">
        <w:rPr>
          <w:rFonts w:asciiTheme="majorHAnsi" w:hAnsiTheme="majorHAnsi" w:cstheme="majorHAnsi"/>
        </w:rPr>
        <w:t xml:space="preserve"> editions from time to time on its website.</w:t>
      </w:r>
    </w:p>
    <w:p w14:paraId="6DEED2E1" w14:textId="1E5E6670" w:rsidR="00C17E97" w:rsidRPr="000733C7" w:rsidRDefault="00C17E97" w:rsidP="00625C74">
      <w:pPr>
        <w:pStyle w:val="Heading1"/>
        <w:numPr>
          <w:ilvl w:val="0"/>
          <w:numId w:val="11"/>
        </w:numPr>
        <w:jc w:val="both"/>
        <w:rPr>
          <w:rFonts w:cstheme="majorHAnsi"/>
          <w:color w:val="auto"/>
        </w:rPr>
      </w:pPr>
      <w:r w:rsidRPr="000733C7">
        <w:rPr>
          <w:rFonts w:cstheme="majorHAnsi"/>
          <w:color w:val="auto"/>
        </w:rPr>
        <w:t>Training and Awareness</w:t>
      </w:r>
    </w:p>
    <w:p w14:paraId="7E1CE6F7" w14:textId="77777777" w:rsidR="00C17E97" w:rsidRPr="000733C7" w:rsidRDefault="00C17E97" w:rsidP="00D8509A">
      <w:pPr>
        <w:spacing w:before="100" w:beforeAutospacing="1" w:after="100" w:afterAutospacing="1"/>
        <w:jc w:val="both"/>
        <w:rPr>
          <w:rFonts w:asciiTheme="majorHAnsi" w:hAnsiTheme="majorHAnsi" w:cstheme="majorHAnsi"/>
        </w:rPr>
      </w:pPr>
      <w:r w:rsidRPr="000733C7">
        <w:rPr>
          <w:rFonts w:asciiTheme="majorHAnsi" w:hAnsiTheme="majorHAnsi" w:cstheme="majorHAnsi"/>
        </w:rPr>
        <w:t>Pure Networks recognises that effective data protection is not only dependent on technical controls but also on a strong culture of awareness and responsibility among personnel. To this end:</w:t>
      </w:r>
    </w:p>
    <w:p w14:paraId="35D57ADB" w14:textId="77777777" w:rsidR="00C17E97" w:rsidRPr="000733C7" w:rsidRDefault="00C17E97" w:rsidP="00D8509A">
      <w:pPr>
        <w:numPr>
          <w:ilvl w:val="0"/>
          <w:numId w:val="10"/>
        </w:numPr>
        <w:spacing w:before="100" w:beforeAutospacing="1" w:after="100" w:afterAutospacing="1" w:line="240" w:lineRule="auto"/>
        <w:jc w:val="both"/>
        <w:rPr>
          <w:rFonts w:asciiTheme="majorHAnsi" w:hAnsiTheme="majorHAnsi" w:cstheme="majorHAnsi"/>
        </w:rPr>
      </w:pPr>
      <w:r w:rsidRPr="000733C7">
        <w:rPr>
          <w:rStyle w:val="Strong"/>
          <w:rFonts w:asciiTheme="majorHAnsi" w:hAnsiTheme="majorHAnsi" w:cstheme="majorHAnsi"/>
        </w:rPr>
        <w:t>All employees, contractors, and relevant third parties</w:t>
      </w:r>
      <w:r w:rsidRPr="000733C7">
        <w:rPr>
          <w:rFonts w:asciiTheme="majorHAnsi" w:hAnsiTheme="majorHAnsi" w:cstheme="majorHAnsi"/>
        </w:rPr>
        <w:t xml:space="preserve"> are required to undergo mandatory </w:t>
      </w:r>
      <w:r w:rsidRPr="000733C7">
        <w:rPr>
          <w:rStyle w:val="Strong"/>
          <w:rFonts w:asciiTheme="majorHAnsi" w:hAnsiTheme="majorHAnsi" w:cstheme="majorHAnsi"/>
        </w:rPr>
        <w:t>data protection and privacy training</w:t>
      </w:r>
      <w:r w:rsidRPr="000733C7">
        <w:rPr>
          <w:rFonts w:asciiTheme="majorHAnsi" w:hAnsiTheme="majorHAnsi" w:cstheme="majorHAnsi"/>
        </w:rPr>
        <w:t xml:space="preserve"> upon joining the organisation and at </w:t>
      </w:r>
      <w:r w:rsidRPr="000733C7">
        <w:rPr>
          <w:rStyle w:val="Strong"/>
          <w:rFonts w:asciiTheme="majorHAnsi" w:hAnsiTheme="majorHAnsi" w:cstheme="majorHAnsi"/>
        </w:rPr>
        <w:t>regular intervals thereafter</w:t>
      </w:r>
      <w:r w:rsidRPr="000733C7">
        <w:rPr>
          <w:rFonts w:asciiTheme="majorHAnsi" w:hAnsiTheme="majorHAnsi" w:cstheme="majorHAnsi"/>
        </w:rPr>
        <w:t>, at least annually.</w:t>
      </w:r>
    </w:p>
    <w:p w14:paraId="59D6F767" w14:textId="77777777" w:rsidR="00C17E97" w:rsidRPr="000733C7" w:rsidRDefault="00C17E97" w:rsidP="00D8509A">
      <w:pPr>
        <w:numPr>
          <w:ilvl w:val="0"/>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This training includes guidance on:</w:t>
      </w:r>
    </w:p>
    <w:p w14:paraId="26DE0E13"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 xml:space="preserve">The principles of the </w:t>
      </w:r>
      <w:r w:rsidRPr="000733C7">
        <w:rPr>
          <w:rStyle w:val="Strong"/>
          <w:rFonts w:asciiTheme="majorHAnsi" w:hAnsiTheme="majorHAnsi" w:cstheme="majorHAnsi"/>
        </w:rPr>
        <w:t>General Data Protection Regulation (GDPR)</w:t>
      </w:r>
    </w:p>
    <w:p w14:paraId="2FCEB8B5"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Secure data handling and storage practices</w:t>
      </w:r>
    </w:p>
    <w:p w14:paraId="2890CE5F"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proofErr w:type="spellStart"/>
      <w:r w:rsidRPr="000733C7">
        <w:rPr>
          <w:rFonts w:asciiTheme="majorHAnsi" w:hAnsiTheme="majorHAnsi" w:cstheme="majorHAnsi"/>
        </w:rPr>
        <w:t>Recognising</w:t>
      </w:r>
      <w:proofErr w:type="spellEnd"/>
      <w:r w:rsidRPr="000733C7">
        <w:rPr>
          <w:rFonts w:asciiTheme="majorHAnsi" w:hAnsiTheme="majorHAnsi" w:cstheme="majorHAnsi"/>
        </w:rPr>
        <w:t xml:space="preserve"> and reporting data breaches</w:t>
      </w:r>
    </w:p>
    <w:p w14:paraId="5649EB73"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Roles and responsibilities in maintaining confidentiality and data security</w:t>
      </w:r>
    </w:p>
    <w:p w14:paraId="6CDA8BEB"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Awareness of ISO/IEC 27001:2022 obligations relevant to information security</w:t>
      </w:r>
    </w:p>
    <w:p w14:paraId="17369ADA" w14:textId="77777777" w:rsidR="00C17E97" w:rsidRPr="000733C7" w:rsidRDefault="00C17E97" w:rsidP="00D8509A">
      <w:pPr>
        <w:numPr>
          <w:ilvl w:val="0"/>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 xml:space="preserve">Additional role-based training is provided for staff involved in </w:t>
      </w:r>
      <w:r w:rsidRPr="000733C7">
        <w:rPr>
          <w:rStyle w:val="Strong"/>
          <w:rFonts w:asciiTheme="majorHAnsi" w:hAnsiTheme="majorHAnsi" w:cstheme="majorHAnsi"/>
        </w:rPr>
        <w:t>systems administration</w:t>
      </w:r>
      <w:r w:rsidRPr="000733C7">
        <w:rPr>
          <w:rFonts w:asciiTheme="majorHAnsi" w:hAnsiTheme="majorHAnsi" w:cstheme="majorHAnsi"/>
        </w:rPr>
        <w:t xml:space="preserve">, </w:t>
      </w:r>
      <w:r w:rsidRPr="000733C7">
        <w:rPr>
          <w:rStyle w:val="Strong"/>
          <w:rFonts w:asciiTheme="majorHAnsi" w:hAnsiTheme="majorHAnsi" w:cstheme="majorHAnsi"/>
        </w:rPr>
        <w:t>client support</w:t>
      </w:r>
      <w:r w:rsidRPr="000733C7">
        <w:rPr>
          <w:rFonts w:asciiTheme="majorHAnsi" w:hAnsiTheme="majorHAnsi" w:cstheme="majorHAnsi"/>
        </w:rPr>
        <w:t xml:space="preserve">, </w:t>
      </w:r>
      <w:r w:rsidRPr="000733C7">
        <w:rPr>
          <w:rStyle w:val="Strong"/>
          <w:rFonts w:asciiTheme="majorHAnsi" w:hAnsiTheme="majorHAnsi" w:cstheme="majorHAnsi"/>
        </w:rPr>
        <w:t>data processing</w:t>
      </w:r>
      <w:r w:rsidRPr="000733C7">
        <w:rPr>
          <w:rFonts w:asciiTheme="majorHAnsi" w:hAnsiTheme="majorHAnsi" w:cstheme="majorHAnsi"/>
        </w:rPr>
        <w:t xml:space="preserve">, or </w:t>
      </w:r>
      <w:r w:rsidRPr="000733C7">
        <w:rPr>
          <w:rStyle w:val="Strong"/>
          <w:rFonts w:asciiTheme="majorHAnsi" w:hAnsiTheme="majorHAnsi" w:cstheme="majorHAnsi"/>
        </w:rPr>
        <w:t>incident response</w:t>
      </w:r>
      <w:r w:rsidRPr="000733C7">
        <w:rPr>
          <w:rFonts w:asciiTheme="majorHAnsi" w:hAnsiTheme="majorHAnsi" w:cstheme="majorHAnsi"/>
        </w:rPr>
        <w:t>.</w:t>
      </w:r>
    </w:p>
    <w:p w14:paraId="24DF6700" w14:textId="77777777" w:rsidR="00C17E97" w:rsidRPr="000733C7" w:rsidRDefault="00C17E97" w:rsidP="00D8509A">
      <w:pPr>
        <w:numPr>
          <w:ilvl w:val="0"/>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 xml:space="preserve">Completion of training is tracked and reviewed by the </w:t>
      </w:r>
      <w:r w:rsidRPr="000733C7">
        <w:rPr>
          <w:rStyle w:val="Strong"/>
          <w:rFonts w:asciiTheme="majorHAnsi" w:hAnsiTheme="majorHAnsi" w:cstheme="majorHAnsi"/>
        </w:rPr>
        <w:t>Information Security Manager</w:t>
      </w:r>
      <w:r w:rsidRPr="000733C7">
        <w:rPr>
          <w:rFonts w:asciiTheme="majorHAnsi" w:hAnsiTheme="majorHAnsi" w:cstheme="majorHAnsi"/>
        </w:rPr>
        <w:t>, and non-compliance is escalated to senior management.</w:t>
      </w:r>
    </w:p>
    <w:p w14:paraId="297F419E" w14:textId="77777777" w:rsidR="00C17E97" w:rsidRPr="000733C7" w:rsidRDefault="00C17E97" w:rsidP="00D8509A">
      <w:pPr>
        <w:numPr>
          <w:ilvl w:val="0"/>
          <w:numId w:val="10"/>
        </w:numPr>
        <w:spacing w:before="100" w:beforeAutospacing="1" w:after="100" w:afterAutospacing="1" w:line="240" w:lineRule="auto"/>
        <w:jc w:val="both"/>
        <w:rPr>
          <w:rFonts w:asciiTheme="majorHAnsi" w:hAnsiTheme="majorHAnsi" w:cstheme="majorHAnsi"/>
        </w:rPr>
      </w:pPr>
      <w:r w:rsidRPr="000733C7">
        <w:rPr>
          <w:rFonts w:asciiTheme="majorHAnsi" w:hAnsiTheme="majorHAnsi" w:cstheme="majorHAnsi"/>
        </w:rPr>
        <w:t>Refresher and ad-hoc training are delivered in response to:</w:t>
      </w:r>
    </w:p>
    <w:p w14:paraId="12052357"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Style w:val="Strong"/>
          <w:rFonts w:asciiTheme="majorHAnsi" w:hAnsiTheme="majorHAnsi" w:cstheme="majorHAnsi"/>
        </w:rPr>
        <w:t>Changes in legal or regulatory requirements</w:t>
      </w:r>
    </w:p>
    <w:p w14:paraId="6A298B62"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Style w:val="Strong"/>
          <w:rFonts w:asciiTheme="majorHAnsi" w:hAnsiTheme="majorHAnsi" w:cstheme="majorHAnsi"/>
        </w:rPr>
        <w:t>Audit or assessment outcomes</w:t>
      </w:r>
    </w:p>
    <w:p w14:paraId="56D51314" w14:textId="77777777" w:rsidR="00C17E97" w:rsidRPr="000733C7" w:rsidRDefault="00C17E97" w:rsidP="00D8509A">
      <w:pPr>
        <w:numPr>
          <w:ilvl w:val="1"/>
          <w:numId w:val="10"/>
        </w:numPr>
        <w:spacing w:before="100" w:beforeAutospacing="1" w:after="100" w:afterAutospacing="1" w:line="240" w:lineRule="auto"/>
        <w:jc w:val="both"/>
        <w:rPr>
          <w:rFonts w:asciiTheme="majorHAnsi" w:hAnsiTheme="majorHAnsi" w:cstheme="majorHAnsi"/>
        </w:rPr>
      </w:pPr>
      <w:r w:rsidRPr="000733C7">
        <w:rPr>
          <w:rStyle w:val="Strong"/>
          <w:rFonts w:asciiTheme="majorHAnsi" w:hAnsiTheme="majorHAnsi" w:cstheme="majorHAnsi"/>
        </w:rPr>
        <w:t>Security incidents or near-misses</w:t>
      </w:r>
    </w:p>
    <w:p w14:paraId="4749D65C" w14:textId="77777777" w:rsidR="00C17E97" w:rsidRPr="000733C7" w:rsidRDefault="00C17E97" w:rsidP="00D8509A">
      <w:pPr>
        <w:spacing w:before="100" w:beforeAutospacing="1" w:after="100" w:afterAutospacing="1"/>
        <w:jc w:val="both"/>
        <w:rPr>
          <w:rFonts w:asciiTheme="majorHAnsi" w:hAnsiTheme="majorHAnsi" w:cstheme="majorHAnsi"/>
        </w:rPr>
      </w:pPr>
      <w:r w:rsidRPr="000733C7">
        <w:rPr>
          <w:rFonts w:asciiTheme="majorHAnsi" w:hAnsiTheme="majorHAnsi" w:cstheme="majorHAnsi"/>
        </w:rPr>
        <w:t xml:space="preserve">By embedding data protection into the organisational culture, Pure Networks ensures consistent alignment with the </w:t>
      </w:r>
      <w:r w:rsidRPr="000733C7">
        <w:rPr>
          <w:rStyle w:val="Strong"/>
          <w:rFonts w:asciiTheme="majorHAnsi" w:hAnsiTheme="majorHAnsi" w:cstheme="majorHAnsi"/>
        </w:rPr>
        <w:t>Accountability Principle</w:t>
      </w:r>
      <w:r w:rsidRPr="000733C7">
        <w:rPr>
          <w:rFonts w:asciiTheme="majorHAnsi" w:hAnsiTheme="majorHAnsi" w:cstheme="majorHAnsi"/>
        </w:rPr>
        <w:t xml:space="preserve"> under GDPR and fosters continuous improvement as per </w:t>
      </w:r>
      <w:r w:rsidRPr="000733C7">
        <w:rPr>
          <w:rStyle w:val="Strong"/>
          <w:rFonts w:asciiTheme="majorHAnsi" w:hAnsiTheme="majorHAnsi" w:cstheme="majorHAnsi"/>
        </w:rPr>
        <w:t>ISO/IEC 27001 Clause 7.2 (Competence)</w:t>
      </w:r>
      <w:r w:rsidRPr="000733C7">
        <w:rPr>
          <w:rFonts w:asciiTheme="majorHAnsi" w:hAnsiTheme="majorHAnsi" w:cstheme="majorHAnsi"/>
        </w:rPr>
        <w:t xml:space="preserve"> and </w:t>
      </w:r>
      <w:r w:rsidRPr="000733C7">
        <w:rPr>
          <w:rStyle w:val="Strong"/>
          <w:rFonts w:asciiTheme="majorHAnsi" w:hAnsiTheme="majorHAnsi" w:cstheme="majorHAnsi"/>
        </w:rPr>
        <w:t>Annex A.6.3 (Awareness)</w:t>
      </w:r>
      <w:r w:rsidRPr="000733C7">
        <w:rPr>
          <w:rFonts w:asciiTheme="majorHAnsi" w:hAnsiTheme="majorHAnsi" w:cstheme="majorHAnsi"/>
        </w:rPr>
        <w:t>.</w:t>
      </w:r>
    </w:p>
    <w:p w14:paraId="101864EC" w14:textId="60468BBB" w:rsidR="00D8509A" w:rsidRPr="000733C7" w:rsidRDefault="00D8509A" w:rsidP="00D8509A">
      <w:pPr>
        <w:pStyle w:val="Heading1"/>
        <w:numPr>
          <w:ilvl w:val="0"/>
          <w:numId w:val="11"/>
        </w:numPr>
        <w:jc w:val="both"/>
        <w:rPr>
          <w:rFonts w:cstheme="majorHAnsi"/>
          <w:color w:val="auto"/>
        </w:rPr>
      </w:pPr>
      <w:r w:rsidRPr="000733C7">
        <w:rPr>
          <w:rFonts w:cstheme="majorHAnsi"/>
          <w:color w:val="auto"/>
        </w:rPr>
        <w:lastRenderedPageBreak/>
        <w:t>Conclusion</w:t>
      </w:r>
    </w:p>
    <w:p w14:paraId="69665257" w14:textId="77777777" w:rsidR="00D8509A" w:rsidRPr="000733C7" w:rsidRDefault="00D8509A" w:rsidP="00625C74">
      <w:pPr>
        <w:spacing w:after="0"/>
        <w:jc w:val="both"/>
        <w:rPr>
          <w:rFonts w:asciiTheme="majorHAnsi" w:hAnsiTheme="majorHAnsi" w:cstheme="majorHAnsi"/>
        </w:rPr>
      </w:pPr>
    </w:p>
    <w:p w14:paraId="2557D26E" w14:textId="7A6C5E46"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In order to exercise any of the rights set out above, or if you have questions or concerns about how we process your data, please contact us at info@purenetworks.ie or by post at The Directors, Pure Networks Limited,</w:t>
      </w:r>
      <w:r w:rsidR="003055F4" w:rsidRPr="000733C7">
        <w:rPr>
          <w:rFonts w:asciiTheme="majorHAnsi" w:hAnsiTheme="majorHAnsi" w:cstheme="majorHAnsi"/>
        </w:rPr>
        <w:t xml:space="preserve"> Unit 39, Block G, Southern Cross Business Park, Co. Wicklow, A98 V8P2, Ireland.</w:t>
      </w:r>
    </w:p>
    <w:p w14:paraId="353082BB" w14:textId="77777777" w:rsidR="00D8509A" w:rsidRPr="000733C7" w:rsidRDefault="00D8509A" w:rsidP="00625C74">
      <w:pPr>
        <w:spacing w:after="0"/>
        <w:jc w:val="both"/>
        <w:rPr>
          <w:rFonts w:asciiTheme="majorHAnsi" w:hAnsiTheme="majorHAnsi" w:cstheme="majorHAnsi"/>
        </w:rPr>
      </w:pPr>
    </w:p>
    <w:p w14:paraId="2113FF53"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You also have the right to lodge a complaint with the Data Protection Commission, whose contact details are as follows:</w:t>
      </w:r>
    </w:p>
    <w:p w14:paraId="1736E042" w14:textId="77777777" w:rsidR="00D8509A" w:rsidRPr="000733C7" w:rsidRDefault="00D8509A" w:rsidP="00625C74">
      <w:pPr>
        <w:spacing w:after="0"/>
        <w:jc w:val="both"/>
        <w:rPr>
          <w:rFonts w:asciiTheme="majorHAnsi" w:hAnsiTheme="majorHAnsi" w:cstheme="majorHAnsi"/>
        </w:rPr>
      </w:pPr>
    </w:p>
    <w:p w14:paraId="2F45F3EF"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Data Protection Commission</w:t>
      </w:r>
    </w:p>
    <w:p w14:paraId="29ABD4E4"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 xml:space="preserve">21 Fitzwilliam Square S, </w:t>
      </w:r>
    </w:p>
    <w:p w14:paraId="40130A17"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 xml:space="preserve">Dublin 2, </w:t>
      </w:r>
    </w:p>
    <w:p w14:paraId="3576F756"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D02 RD28</w:t>
      </w:r>
    </w:p>
    <w:p w14:paraId="2FFB760F"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Ireland.</w:t>
      </w:r>
    </w:p>
    <w:p w14:paraId="5CECF2CB" w14:textId="77777777" w:rsidR="00D8509A" w:rsidRPr="000733C7" w:rsidRDefault="00D8509A" w:rsidP="00625C74">
      <w:pPr>
        <w:spacing w:after="0"/>
        <w:jc w:val="both"/>
        <w:rPr>
          <w:rFonts w:asciiTheme="majorHAnsi" w:hAnsiTheme="majorHAnsi" w:cstheme="majorHAnsi"/>
        </w:rPr>
      </w:pPr>
    </w:p>
    <w:p w14:paraId="092B2B51"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Telephone +353 (57) 868 4800</w:t>
      </w:r>
    </w:p>
    <w:p w14:paraId="58298689" w14:textId="77777777"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Website www.dataprotection.ie</w:t>
      </w:r>
    </w:p>
    <w:p w14:paraId="20A40AD5" w14:textId="4C1B13E1" w:rsidR="00D8509A" w:rsidRPr="000733C7" w:rsidRDefault="00D8509A" w:rsidP="00625C74">
      <w:pPr>
        <w:spacing w:after="0"/>
        <w:jc w:val="both"/>
        <w:rPr>
          <w:rFonts w:asciiTheme="majorHAnsi" w:hAnsiTheme="majorHAnsi" w:cstheme="majorHAnsi"/>
        </w:rPr>
      </w:pPr>
      <w:r w:rsidRPr="000733C7">
        <w:rPr>
          <w:rFonts w:asciiTheme="majorHAnsi" w:hAnsiTheme="majorHAnsi" w:cstheme="majorHAnsi"/>
        </w:rPr>
        <w:t>Email info@dataprotection.ie</w:t>
      </w:r>
    </w:p>
    <w:p w14:paraId="62E11BDB" w14:textId="77777777" w:rsidR="00D8509A" w:rsidRPr="000733C7" w:rsidRDefault="00D8509A" w:rsidP="00D8509A">
      <w:pPr>
        <w:rPr>
          <w:rFonts w:asciiTheme="majorHAnsi" w:hAnsiTheme="majorHAnsi" w:cstheme="majorHAnsi"/>
        </w:rPr>
      </w:pPr>
    </w:p>
    <w:p w14:paraId="11721D18" w14:textId="6CDD2F8E" w:rsidR="00A1604D" w:rsidRPr="000733C7" w:rsidRDefault="003055F4" w:rsidP="00625C74">
      <w:pPr>
        <w:rPr>
          <w:rFonts w:asciiTheme="majorHAnsi" w:hAnsiTheme="majorHAnsi" w:cstheme="majorHAnsi"/>
        </w:rPr>
      </w:pPr>
      <w:r w:rsidRPr="000733C7">
        <w:rPr>
          <w:rFonts w:asciiTheme="majorHAnsi" w:hAnsiTheme="majorHAnsi" w:cstheme="majorHAnsi"/>
        </w:rPr>
        <w:t>Approved by: Tony Donegan</w:t>
      </w:r>
      <w:r w:rsidRPr="000733C7">
        <w:rPr>
          <w:rFonts w:asciiTheme="majorHAnsi" w:hAnsiTheme="majorHAnsi" w:cstheme="majorHAnsi"/>
        </w:rPr>
        <w:br/>
        <w:t>Title: Chief Executive Officer</w:t>
      </w:r>
      <w:r w:rsidRPr="000733C7">
        <w:rPr>
          <w:rFonts w:asciiTheme="majorHAnsi" w:hAnsiTheme="majorHAnsi" w:cstheme="majorHAnsi"/>
        </w:rPr>
        <w:br/>
        <w:t xml:space="preserve">Date: </w:t>
      </w:r>
      <w:r w:rsidR="00D8509A" w:rsidRPr="000733C7">
        <w:rPr>
          <w:rFonts w:asciiTheme="majorHAnsi" w:hAnsiTheme="majorHAnsi" w:cstheme="majorHAnsi"/>
        </w:rPr>
        <w:t>June 9</w:t>
      </w:r>
      <w:r w:rsidRPr="000733C7">
        <w:rPr>
          <w:rFonts w:asciiTheme="majorHAnsi" w:hAnsiTheme="majorHAnsi" w:cstheme="majorHAnsi"/>
        </w:rPr>
        <w:t>, 2025</w:t>
      </w:r>
    </w:p>
    <w:sectPr w:rsidR="00A1604D" w:rsidRPr="000733C7" w:rsidSect="00F208FC">
      <w:headerReference w:type="default" r:id="rId8"/>
      <w:foot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955B1" w14:textId="77777777" w:rsidR="00356011" w:rsidRDefault="00356011" w:rsidP="00F32C34">
      <w:pPr>
        <w:spacing w:after="0" w:line="240" w:lineRule="auto"/>
      </w:pPr>
      <w:r>
        <w:separator/>
      </w:r>
    </w:p>
  </w:endnote>
  <w:endnote w:type="continuationSeparator" w:id="0">
    <w:p w14:paraId="1047DF22" w14:textId="77777777" w:rsidR="00356011" w:rsidRDefault="00356011" w:rsidP="00F3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252861"/>
      <w:docPartObj>
        <w:docPartGallery w:val="Page Numbers (Bottom of Page)"/>
        <w:docPartUnique/>
      </w:docPartObj>
    </w:sdtPr>
    <w:sdtEndPr/>
    <w:sdtContent>
      <w:p w14:paraId="3BAA6482" w14:textId="67E6FCAF" w:rsidR="00625C74" w:rsidRDefault="00625C74">
        <w:pPr>
          <w:pStyle w:val="Footer"/>
          <w:jc w:val="right"/>
        </w:pPr>
        <w:r>
          <w:fldChar w:fldCharType="begin"/>
        </w:r>
        <w:r>
          <w:instrText>PAGE   \* MERGEFORMAT</w:instrText>
        </w:r>
        <w:r>
          <w:fldChar w:fldCharType="separate"/>
        </w:r>
        <w:r>
          <w:rPr>
            <w:lang w:val="en-GB"/>
          </w:rPr>
          <w:t>2</w:t>
        </w:r>
        <w:r>
          <w:fldChar w:fldCharType="end"/>
        </w:r>
      </w:p>
    </w:sdtContent>
  </w:sdt>
  <w:p w14:paraId="23C7CB26" w14:textId="766C8154" w:rsidR="001E6869" w:rsidRDefault="001E6869" w:rsidP="001E6869">
    <w:pPr>
      <w:pStyle w:val="Footer"/>
    </w:pPr>
  </w:p>
  <w:p w14:paraId="0AC05804" w14:textId="7C3B032A" w:rsidR="00F208FC" w:rsidRDefault="00341F5E" w:rsidP="00F208FC">
    <w:pPr>
      <w:pStyle w:val="Footer"/>
    </w:pPr>
    <w:r>
      <w:t>#5540258v2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1212" w14:textId="77777777" w:rsidR="00356011" w:rsidRDefault="00356011" w:rsidP="00F32C34">
      <w:pPr>
        <w:spacing w:after="0" w:line="240" w:lineRule="auto"/>
      </w:pPr>
      <w:r>
        <w:separator/>
      </w:r>
    </w:p>
  </w:footnote>
  <w:footnote w:type="continuationSeparator" w:id="0">
    <w:p w14:paraId="71342D66" w14:textId="77777777" w:rsidR="00356011" w:rsidRDefault="00356011" w:rsidP="00F32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FF41" w14:textId="13E1B50D" w:rsidR="00F208FC" w:rsidRDefault="000733C7">
    <w:pPr>
      <w:pStyle w:val="Header"/>
    </w:pPr>
    <w:r>
      <w:rPr>
        <w:noProof/>
      </w:rPr>
      <w:drawing>
        <wp:anchor distT="0" distB="0" distL="114300" distR="114300" simplePos="0" relativeHeight="251657215" behindDoc="0" locked="0" layoutInCell="1" allowOverlap="1" wp14:anchorId="2574FE8F" wp14:editId="2F275B2E">
          <wp:simplePos x="0" y="0"/>
          <wp:positionH relativeFrom="margin">
            <wp:posOffset>-1323975</wp:posOffset>
          </wp:positionH>
          <wp:positionV relativeFrom="page">
            <wp:posOffset>-752475</wp:posOffset>
          </wp:positionV>
          <wp:extent cx="8373745" cy="2790825"/>
          <wp:effectExtent l="0" t="0" r="8255" b="9525"/>
          <wp:wrapTopAndBottom/>
          <wp:docPr id="1979607927" name="Picture 2"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07927" name="Picture 2" descr="A close-up of a sign&#10;&#10;AI-generated content may be incorrect."/>
                  <pic:cNvPicPr/>
                </pic:nvPicPr>
                <pic:blipFill>
                  <a:blip r:embed="rId1"/>
                  <a:stretch>
                    <a:fillRect/>
                  </a:stretch>
                </pic:blipFill>
                <pic:spPr>
                  <a:xfrm>
                    <a:off x="0" y="0"/>
                    <a:ext cx="8373745" cy="2790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2A71B21" wp14:editId="756422B7">
          <wp:simplePos x="0" y="0"/>
          <wp:positionH relativeFrom="column">
            <wp:posOffset>3981450</wp:posOffset>
          </wp:positionH>
          <wp:positionV relativeFrom="page">
            <wp:posOffset>276225</wp:posOffset>
          </wp:positionV>
          <wp:extent cx="1505585" cy="364490"/>
          <wp:effectExtent l="0" t="0" r="0" b="0"/>
          <wp:wrapSquare wrapText="bothSides"/>
          <wp:docPr id="2141274588" name="Picture 1" descr="A logo with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74588" name="Picture 1" descr="A logo with orange letters&#10;&#10;AI-generated content may be incorrect."/>
                  <pic:cNvPicPr/>
                </pic:nvPicPr>
                <pic:blipFill>
                  <a:blip r:embed="rId2"/>
                  <a:stretch>
                    <a:fillRect/>
                  </a:stretch>
                </pic:blipFill>
                <pic:spPr>
                  <a:xfrm>
                    <a:off x="0" y="0"/>
                    <a:ext cx="1505585" cy="3644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8102EF6"/>
    <w:multiLevelType w:val="hybridMultilevel"/>
    <w:tmpl w:val="8806D1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311A7CF8"/>
    <w:multiLevelType w:val="hybridMultilevel"/>
    <w:tmpl w:val="06240A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2A74540"/>
    <w:multiLevelType w:val="multilevel"/>
    <w:tmpl w:val="F30EE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486298">
    <w:abstractNumId w:val="8"/>
  </w:num>
  <w:num w:numId="2" w16cid:durableId="1573155594">
    <w:abstractNumId w:val="6"/>
  </w:num>
  <w:num w:numId="3" w16cid:durableId="1726680849">
    <w:abstractNumId w:val="5"/>
  </w:num>
  <w:num w:numId="4" w16cid:durableId="481120713">
    <w:abstractNumId w:val="4"/>
  </w:num>
  <w:num w:numId="5" w16cid:durableId="1897738122">
    <w:abstractNumId w:val="7"/>
  </w:num>
  <w:num w:numId="6" w16cid:durableId="2081245254">
    <w:abstractNumId w:val="3"/>
  </w:num>
  <w:num w:numId="7" w16cid:durableId="1483277604">
    <w:abstractNumId w:val="2"/>
  </w:num>
  <w:num w:numId="8" w16cid:durableId="515119108">
    <w:abstractNumId w:val="1"/>
  </w:num>
  <w:num w:numId="9" w16cid:durableId="1014459550">
    <w:abstractNumId w:val="0"/>
  </w:num>
  <w:num w:numId="10" w16cid:durableId="683946805">
    <w:abstractNumId w:val="11"/>
  </w:num>
  <w:num w:numId="11" w16cid:durableId="1672290960">
    <w:abstractNumId w:val="10"/>
  </w:num>
  <w:num w:numId="12" w16cid:durableId="1551989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F36"/>
    <w:rsid w:val="00055882"/>
    <w:rsid w:val="0006063C"/>
    <w:rsid w:val="000733C7"/>
    <w:rsid w:val="000F0124"/>
    <w:rsid w:val="000F5B54"/>
    <w:rsid w:val="0015074B"/>
    <w:rsid w:val="001E6869"/>
    <w:rsid w:val="0029639D"/>
    <w:rsid w:val="002E3306"/>
    <w:rsid w:val="003055F4"/>
    <w:rsid w:val="00326F90"/>
    <w:rsid w:val="00341F5E"/>
    <w:rsid w:val="00356011"/>
    <w:rsid w:val="00531349"/>
    <w:rsid w:val="005F05AE"/>
    <w:rsid w:val="00625C74"/>
    <w:rsid w:val="006D272E"/>
    <w:rsid w:val="00724B62"/>
    <w:rsid w:val="007C6AC5"/>
    <w:rsid w:val="009C27B4"/>
    <w:rsid w:val="009F7F98"/>
    <w:rsid w:val="00A1604D"/>
    <w:rsid w:val="00AA1D8D"/>
    <w:rsid w:val="00AD4176"/>
    <w:rsid w:val="00B23BE7"/>
    <w:rsid w:val="00B47730"/>
    <w:rsid w:val="00B62583"/>
    <w:rsid w:val="00B94908"/>
    <w:rsid w:val="00BC6460"/>
    <w:rsid w:val="00BF725A"/>
    <w:rsid w:val="00C17E97"/>
    <w:rsid w:val="00CB0664"/>
    <w:rsid w:val="00D8509A"/>
    <w:rsid w:val="00D87667"/>
    <w:rsid w:val="00E35A2F"/>
    <w:rsid w:val="00EC57B8"/>
    <w:rsid w:val="00F208FC"/>
    <w:rsid w:val="00F32C34"/>
    <w:rsid w:val="00F551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601478"/>
  <w14:defaultImageDpi w14:val="300"/>
  <w15:docId w15:val="{760AA3FB-FE31-6D4B-A45C-2096C1D7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D272E"/>
    <w:pPr>
      <w:spacing w:after="0" w:line="240" w:lineRule="auto"/>
    </w:pPr>
    <w:rPr>
      <w:rFonts w:ascii="Arial" w:hAnsi="Arial"/>
    </w:rPr>
  </w:style>
  <w:style w:type="character" w:styleId="CommentReference">
    <w:name w:val="annotation reference"/>
    <w:basedOn w:val="DefaultParagraphFont"/>
    <w:uiPriority w:val="99"/>
    <w:semiHidden/>
    <w:unhideWhenUsed/>
    <w:rsid w:val="00B62583"/>
    <w:rPr>
      <w:sz w:val="16"/>
      <w:szCs w:val="16"/>
    </w:rPr>
  </w:style>
  <w:style w:type="paragraph" w:styleId="CommentText">
    <w:name w:val="annotation text"/>
    <w:basedOn w:val="Normal"/>
    <w:link w:val="CommentTextChar"/>
    <w:uiPriority w:val="99"/>
    <w:unhideWhenUsed/>
    <w:rsid w:val="00B62583"/>
    <w:pPr>
      <w:spacing w:line="240" w:lineRule="auto"/>
    </w:pPr>
    <w:rPr>
      <w:sz w:val="20"/>
      <w:szCs w:val="20"/>
    </w:rPr>
  </w:style>
  <w:style w:type="character" w:customStyle="1" w:styleId="CommentTextChar">
    <w:name w:val="Comment Text Char"/>
    <w:basedOn w:val="DefaultParagraphFont"/>
    <w:link w:val="CommentText"/>
    <w:uiPriority w:val="99"/>
    <w:rsid w:val="00B6258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2583"/>
    <w:rPr>
      <w:b/>
      <w:bCs/>
    </w:rPr>
  </w:style>
  <w:style w:type="character" w:customStyle="1" w:styleId="CommentSubjectChar">
    <w:name w:val="Comment Subject Char"/>
    <w:basedOn w:val="CommentTextChar"/>
    <w:link w:val="CommentSubject"/>
    <w:uiPriority w:val="99"/>
    <w:semiHidden/>
    <w:rsid w:val="00B62583"/>
    <w:rPr>
      <w:rFonts w:ascii="Arial" w:hAnsi="Arial"/>
      <w:b/>
      <w:bCs/>
      <w:sz w:val="20"/>
      <w:szCs w:val="20"/>
    </w:rPr>
  </w:style>
  <w:style w:type="character" w:styleId="Hyperlink">
    <w:name w:val="Hyperlink"/>
    <w:basedOn w:val="DefaultParagraphFont"/>
    <w:uiPriority w:val="99"/>
    <w:unhideWhenUsed/>
    <w:rsid w:val="00B62583"/>
    <w:rPr>
      <w:color w:val="0000FF" w:themeColor="hyperlink"/>
      <w:u w:val="single"/>
    </w:rPr>
  </w:style>
  <w:style w:type="character" w:styleId="UnresolvedMention">
    <w:name w:val="Unresolved Mention"/>
    <w:basedOn w:val="DefaultParagraphFont"/>
    <w:uiPriority w:val="99"/>
    <w:semiHidden/>
    <w:unhideWhenUsed/>
    <w:rsid w:val="00B62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4634">
      <w:bodyDiv w:val="1"/>
      <w:marLeft w:val="0"/>
      <w:marRight w:val="0"/>
      <w:marTop w:val="0"/>
      <w:marBottom w:val="0"/>
      <w:divBdr>
        <w:top w:val="none" w:sz="0" w:space="0" w:color="auto"/>
        <w:left w:val="none" w:sz="0" w:space="0" w:color="auto"/>
        <w:bottom w:val="none" w:sz="0" w:space="0" w:color="auto"/>
        <w:right w:val="none" w:sz="0" w:space="0" w:color="auto"/>
      </w:divBdr>
    </w:div>
    <w:div w:id="768624091">
      <w:bodyDiv w:val="1"/>
      <w:marLeft w:val="0"/>
      <w:marRight w:val="0"/>
      <w:marTop w:val="0"/>
      <w:marBottom w:val="0"/>
      <w:divBdr>
        <w:top w:val="none" w:sz="0" w:space="0" w:color="auto"/>
        <w:left w:val="none" w:sz="0" w:space="0" w:color="auto"/>
        <w:bottom w:val="none" w:sz="0" w:space="0" w:color="auto"/>
        <w:right w:val="none" w:sz="0" w:space="0" w:color="auto"/>
      </w:divBdr>
    </w:div>
    <w:div w:id="20902711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purenetworks.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3668</Words>
  <Characters>20913</Characters>
  <Application>Microsoft Office Word</Application>
  <DocSecurity>0</DocSecurity>
  <Lines>174</Lines>
  <Paragraphs>49</Paragraphs>
  <ScaleCrop>false</ScaleCrop>
  <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Whitmore</dc:creator>
  <cp:lastModifiedBy>Amanda Whitmore</cp:lastModifiedBy>
  <cp:revision>2</cp:revision>
  <cp:lastPrinted>1900-01-01T00:00:00Z</cp:lastPrinted>
  <dcterms:created xsi:type="dcterms:W3CDTF">2026-05-20T14:03:00Z</dcterms:created>
  <dcterms:modified xsi:type="dcterms:W3CDTF">2026-05-20T14:03:00Z</dcterms:modified>
</cp:coreProperties>
</file>